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FC2" w:rsidRPr="004D2D58" w:rsidRDefault="007624BA" w:rsidP="00E96E62">
      <w:pPr>
        <w:pStyle w:val="Nadpis1"/>
        <w:rPr>
          <w:rStyle w:val="Siln"/>
          <w:sz w:val="40"/>
          <w:szCs w:val="40"/>
        </w:rPr>
      </w:pPr>
      <w:bookmarkStart w:id="0" w:name="_GoBack"/>
      <w:bookmarkEnd w:id="0"/>
      <w:r>
        <w:rPr>
          <w:rStyle w:val="Siln"/>
          <w:sz w:val="40"/>
          <w:szCs w:val="40"/>
        </w:rPr>
        <w:t xml:space="preserve">Order Form </w:t>
      </w:r>
    </w:p>
    <w:p w:rsidR="00BD3FC2" w:rsidRPr="004D2D58" w:rsidRDefault="00BD3FC2" w:rsidP="00BD3FC2">
      <w:pPr>
        <w:pStyle w:val="Nzov"/>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4"/>
        <w:gridCol w:w="3166"/>
      </w:tblGrid>
      <w:tr w:rsidR="00BD3FC2" w:rsidRPr="004D2D58" w:rsidTr="00E96E62">
        <w:trPr>
          <w:trHeight w:val="2589"/>
        </w:trPr>
        <w:tc>
          <w:tcPr>
            <w:tcW w:w="5920" w:type="dxa"/>
          </w:tcPr>
          <w:p w:rsidR="00BD3FC2" w:rsidRPr="004D2D58" w:rsidRDefault="0014739E" w:rsidP="00BD3FC2">
            <w:pPr>
              <w:pStyle w:val="Nzov"/>
              <w:jc w:val="left"/>
              <w:rPr>
                <w:b/>
                <w:sz w:val="28"/>
                <w:szCs w:val="28"/>
              </w:rPr>
            </w:pPr>
            <w:r>
              <w:rPr>
                <w:b/>
                <w:sz w:val="28"/>
                <w:szCs w:val="28"/>
              </w:rPr>
              <w:t>Customer</w:t>
            </w:r>
            <w:r w:rsidR="00BD3FC2" w:rsidRPr="004D2D58">
              <w:rPr>
                <w:b/>
                <w:sz w:val="28"/>
                <w:szCs w:val="28"/>
              </w:rPr>
              <w:t>:</w:t>
            </w:r>
          </w:p>
          <w:p w:rsidR="00BD3FC2" w:rsidRPr="004D2D58" w:rsidRDefault="00BD3FC2" w:rsidP="00BD3FC2">
            <w:pPr>
              <w:pStyle w:val="Nadpis2"/>
              <w:rPr>
                <w:szCs w:val="28"/>
              </w:rPr>
            </w:pPr>
          </w:p>
          <w:p w:rsidR="00BD3FC2" w:rsidRPr="004D2D58" w:rsidRDefault="0014739E" w:rsidP="00BD3FC2">
            <w:pPr>
              <w:pStyle w:val="Nadpis2"/>
              <w:rPr>
                <w:b w:val="0"/>
                <w:sz w:val="18"/>
                <w:szCs w:val="18"/>
              </w:rPr>
            </w:pPr>
            <w:r>
              <w:rPr>
                <w:b w:val="0"/>
                <w:sz w:val="18"/>
                <w:szCs w:val="18"/>
              </w:rPr>
              <w:t>Name</w:t>
            </w:r>
            <w:r w:rsidR="00322623">
              <w:rPr>
                <w:b w:val="0"/>
                <w:sz w:val="18"/>
                <w:szCs w:val="18"/>
              </w:rPr>
              <w:t xml:space="preserve"> / Company .....</w:t>
            </w:r>
            <w:r w:rsidR="00BD3FC2" w:rsidRPr="004D2D58">
              <w:rPr>
                <w:b w:val="0"/>
                <w:sz w:val="18"/>
                <w:szCs w:val="18"/>
              </w:rPr>
              <w:t>…………………………………</w:t>
            </w:r>
            <w:r w:rsidR="001B5B2E">
              <w:rPr>
                <w:b w:val="0"/>
                <w:sz w:val="18"/>
                <w:szCs w:val="18"/>
              </w:rPr>
              <w:t>...................</w:t>
            </w:r>
            <w:r w:rsidR="00BD3FC2" w:rsidRPr="004D2D58">
              <w:rPr>
                <w:b w:val="0"/>
                <w:sz w:val="18"/>
                <w:szCs w:val="18"/>
              </w:rPr>
              <w:t>…</w:t>
            </w:r>
            <w:r w:rsidR="002B2AED">
              <w:rPr>
                <w:b w:val="0"/>
                <w:sz w:val="18"/>
                <w:szCs w:val="18"/>
              </w:rPr>
              <w:t>.........</w:t>
            </w:r>
            <w:r w:rsidR="00BD3FC2" w:rsidRPr="004D2D58">
              <w:rPr>
                <w:b w:val="0"/>
                <w:sz w:val="18"/>
                <w:szCs w:val="18"/>
              </w:rPr>
              <w:t>…</w:t>
            </w:r>
          </w:p>
          <w:p w:rsidR="00BD3FC2" w:rsidRPr="004D2D58" w:rsidRDefault="00BD3FC2" w:rsidP="00BD3FC2"/>
          <w:p w:rsidR="00BD3FC2" w:rsidRPr="004D2D58" w:rsidRDefault="0014739E" w:rsidP="00BD3FC2">
            <w:pPr>
              <w:rPr>
                <w:sz w:val="18"/>
                <w:szCs w:val="18"/>
              </w:rPr>
            </w:pPr>
            <w:r>
              <w:rPr>
                <w:sz w:val="18"/>
                <w:szCs w:val="18"/>
              </w:rPr>
              <w:t>Address</w:t>
            </w:r>
            <w:r w:rsidR="00BD3FC2" w:rsidRPr="004D2D58">
              <w:rPr>
                <w:sz w:val="18"/>
                <w:szCs w:val="18"/>
              </w:rPr>
              <w:t>……………………………………………………..</w:t>
            </w:r>
            <w:r w:rsidR="000D70F3">
              <w:rPr>
                <w:sz w:val="18"/>
                <w:szCs w:val="18"/>
              </w:rPr>
              <w:t>.</w:t>
            </w:r>
            <w:r w:rsidR="001B5B2E">
              <w:rPr>
                <w:sz w:val="18"/>
                <w:szCs w:val="18"/>
              </w:rPr>
              <w:t>..............</w:t>
            </w:r>
            <w:r w:rsidR="002B2AED">
              <w:rPr>
                <w:sz w:val="18"/>
                <w:szCs w:val="18"/>
              </w:rPr>
              <w:t>..</w:t>
            </w:r>
            <w:r w:rsidR="001B5B2E">
              <w:rPr>
                <w:sz w:val="18"/>
                <w:szCs w:val="18"/>
              </w:rPr>
              <w:t>.....</w:t>
            </w:r>
            <w:r w:rsidR="000D70F3">
              <w:rPr>
                <w:sz w:val="18"/>
                <w:szCs w:val="18"/>
              </w:rPr>
              <w:t>....</w:t>
            </w:r>
          </w:p>
          <w:p w:rsidR="00BD3FC2" w:rsidRPr="004D2D58" w:rsidRDefault="00BD3FC2" w:rsidP="00BD3FC2">
            <w:pPr>
              <w:rPr>
                <w:sz w:val="18"/>
                <w:szCs w:val="18"/>
              </w:rPr>
            </w:pPr>
          </w:p>
          <w:p w:rsidR="00BD3FC2" w:rsidRPr="004D2D58" w:rsidRDefault="00EB0CBD" w:rsidP="00BD3FC2">
            <w:pPr>
              <w:rPr>
                <w:sz w:val="18"/>
                <w:szCs w:val="18"/>
              </w:rPr>
            </w:pPr>
            <w:r>
              <w:rPr>
                <w:sz w:val="18"/>
                <w:szCs w:val="18"/>
              </w:rPr>
              <w:t>Represented</w:t>
            </w:r>
            <w:r w:rsidR="00BD3FC2" w:rsidRPr="004D2D58">
              <w:rPr>
                <w:sz w:val="18"/>
                <w:szCs w:val="18"/>
              </w:rPr>
              <w:t>…………………………………………</w:t>
            </w:r>
            <w:r w:rsidR="001B5B2E">
              <w:rPr>
                <w:sz w:val="18"/>
                <w:szCs w:val="18"/>
              </w:rPr>
              <w:t>...................</w:t>
            </w:r>
            <w:r w:rsidR="00BD3FC2" w:rsidRPr="004D2D58">
              <w:rPr>
                <w:sz w:val="18"/>
                <w:szCs w:val="18"/>
              </w:rPr>
              <w:t>……….</w:t>
            </w:r>
            <w:r w:rsidR="000D70F3">
              <w:rPr>
                <w:sz w:val="18"/>
                <w:szCs w:val="18"/>
              </w:rPr>
              <w:t>.....</w:t>
            </w:r>
          </w:p>
          <w:p w:rsidR="00BD3FC2" w:rsidRPr="004D2D58" w:rsidRDefault="00BD3FC2" w:rsidP="00BD3FC2">
            <w:pPr>
              <w:rPr>
                <w:sz w:val="18"/>
                <w:szCs w:val="18"/>
              </w:rPr>
            </w:pPr>
          </w:p>
          <w:p w:rsidR="002B2AED" w:rsidRDefault="00A76F7E" w:rsidP="00BD3FC2">
            <w:pPr>
              <w:pStyle w:val="Zkladntext"/>
              <w:rPr>
                <w:sz w:val="18"/>
                <w:szCs w:val="18"/>
              </w:rPr>
            </w:pPr>
            <w:r>
              <w:rPr>
                <w:sz w:val="18"/>
                <w:szCs w:val="18"/>
              </w:rPr>
              <w:t>Business ID</w:t>
            </w:r>
            <w:r w:rsidR="00BD3FC2" w:rsidRPr="004D2D58">
              <w:rPr>
                <w:sz w:val="18"/>
                <w:szCs w:val="18"/>
              </w:rPr>
              <w:t>………………</w:t>
            </w:r>
            <w:r w:rsidR="002B2AED">
              <w:rPr>
                <w:sz w:val="18"/>
                <w:szCs w:val="18"/>
              </w:rPr>
              <w:t>...............................................................................</w:t>
            </w:r>
            <w:r w:rsidR="00BD3FC2" w:rsidRPr="004D2D58">
              <w:rPr>
                <w:sz w:val="18"/>
                <w:szCs w:val="18"/>
              </w:rPr>
              <w:t>…</w:t>
            </w:r>
          </w:p>
          <w:p w:rsidR="002B2AED" w:rsidRDefault="002B2AED" w:rsidP="00BD3FC2">
            <w:pPr>
              <w:pStyle w:val="Zkladntext"/>
              <w:rPr>
                <w:sz w:val="18"/>
                <w:szCs w:val="18"/>
              </w:rPr>
            </w:pPr>
          </w:p>
          <w:p w:rsidR="00BD3FC2" w:rsidRPr="004D2D58" w:rsidRDefault="00A76F7E" w:rsidP="00BD3FC2">
            <w:pPr>
              <w:pStyle w:val="Zkladntext"/>
              <w:rPr>
                <w:sz w:val="18"/>
                <w:szCs w:val="18"/>
              </w:rPr>
            </w:pPr>
            <w:r>
              <w:rPr>
                <w:sz w:val="18"/>
                <w:szCs w:val="18"/>
              </w:rPr>
              <w:t>Tax ID</w:t>
            </w:r>
            <w:r w:rsidR="00BD3FC2" w:rsidRPr="004D2D58">
              <w:rPr>
                <w:sz w:val="18"/>
                <w:szCs w:val="18"/>
              </w:rPr>
              <w:t xml:space="preserve"> …………</w:t>
            </w:r>
            <w:r w:rsidR="001B5B2E">
              <w:rPr>
                <w:sz w:val="18"/>
                <w:szCs w:val="18"/>
              </w:rPr>
              <w:t>....................</w:t>
            </w:r>
            <w:r w:rsidR="00BD3FC2" w:rsidRPr="004D2D58">
              <w:rPr>
                <w:sz w:val="18"/>
                <w:szCs w:val="18"/>
              </w:rPr>
              <w:t>…</w:t>
            </w:r>
            <w:r w:rsidR="002B2AED">
              <w:rPr>
                <w:sz w:val="18"/>
                <w:szCs w:val="18"/>
              </w:rPr>
              <w:t xml:space="preserve">  </w:t>
            </w:r>
            <w:r>
              <w:rPr>
                <w:sz w:val="18"/>
                <w:szCs w:val="18"/>
              </w:rPr>
              <w:t>VAT</w:t>
            </w:r>
            <w:r w:rsidR="002B2AED">
              <w:rPr>
                <w:sz w:val="18"/>
                <w:szCs w:val="18"/>
              </w:rPr>
              <w:t>: .........................................</w:t>
            </w:r>
            <w:r w:rsidR="00BD3FC2" w:rsidRPr="004D2D58">
              <w:rPr>
                <w:sz w:val="18"/>
                <w:szCs w:val="18"/>
              </w:rPr>
              <w:t>……...</w:t>
            </w:r>
            <w:r w:rsidR="000D70F3">
              <w:rPr>
                <w:sz w:val="18"/>
                <w:szCs w:val="18"/>
              </w:rPr>
              <w:t>.....</w:t>
            </w:r>
          </w:p>
          <w:p w:rsidR="00BD3FC2" w:rsidRPr="004D2D58" w:rsidRDefault="00BD3FC2" w:rsidP="00BD3FC2">
            <w:pPr>
              <w:pStyle w:val="Zkladntext"/>
              <w:rPr>
                <w:sz w:val="18"/>
                <w:szCs w:val="18"/>
              </w:rPr>
            </w:pPr>
          </w:p>
          <w:p w:rsidR="00BD3FC2" w:rsidRPr="004D2D58" w:rsidRDefault="0014739E" w:rsidP="00BD3FC2">
            <w:pPr>
              <w:rPr>
                <w:sz w:val="18"/>
                <w:szCs w:val="18"/>
              </w:rPr>
            </w:pPr>
            <w:r>
              <w:rPr>
                <w:sz w:val="18"/>
                <w:szCs w:val="18"/>
              </w:rPr>
              <w:t>Account number</w:t>
            </w:r>
            <w:r w:rsidR="00BD3FC2" w:rsidRPr="004D2D58">
              <w:rPr>
                <w:sz w:val="18"/>
                <w:szCs w:val="18"/>
              </w:rPr>
              <w:t>…………………………</w:t>
            </w:r>
            <w:r w:rsidR="001B5B2E">
              <w:rPr>
                <w:sz w:val="18"/>
                <w:szCs w:val="18"/>
              </w:rPr>
              <w:t>....................</w:t>
            </w:r>
            <w:r w:rsidR="00BD3FC2" w:rsidRPr="004D2D58">
              <w:rPr>
                <w:sz w:val="18"/>
                <w:szCs w:val="18"/>
              </w:rPr>
              <w:t>…………</w:t>
            </w:r>
            <w:r w:rsidR="002B2AED">
              <w:rPr>
                <w:sz w:val="18"/>
                <w:szCs w:val="18"/>
              </w:rPr>
              <w:t>.</w:t>
            </w:r>
            <w:r w:rsidR="00BD3FC2" w:rsidRPr="004D2D58">
              <w:rPr>
                <w:sz w:val="18"/>
                <w:szCs w:val="18"/>
              </w:rPr>
              <w:t>……….</w:t>
            </w:r>
            <w:r w:rsidR="000D70F3">
              <w:rPr>
                <w:sz w:val="18"/>
                <w:szCs w:val="18"/>
              </w:rPr>
              <w:t>.....</w:t>
            </w:r>
          </w:p>
          <w:p w:rsidR="00BD3FC2" w:rsidRPr="004D2D58" w:rsidRDefault="00BD3FC2" w:rsidP="00BD3FC2">
            <w:pPr>
              <w:rPr>
                <w:sz w:val="18"/>
                <w:szCs w:val="18"/>
              </w:rPr>
            </w:pPr>
          </w:p>
          <w:p w:rsidR="00BD3FC2" w:rsidRPr="004D2D58" w:rsidRDefault="000D70F3" w:rsidP="00BD3FC2">
            <w:pPr>
              <w:pStyle w:val="Nadpis2"/>
              <w:rPr>
                <w:b w:val="0"/>
                <w:sz w:val="18"/>
                <w:szCs w:val="18"/>
              </w:rPr>
            </w:pPr>
            <w:r>
              <w:rPr>
                <w:b w:val="0"/>
                <w:sz w:val="18"/>
                <w:szCs w:val="18"/>
              </w:rPr>
              <w:t>Tel.:</w:t>
            </w:r>
            <w:r w:rsidR="00BD3FC2" w:rsidRPr="004D2D58">
              <w:rPr>
                <w:b w:val="0"/>
                <w:sz w:val="18"/>
                <w:szCs w:val="18"/>
              </w:rPr>
              <w:t>………………….………………</w:t>
            </w:r>
            <w:r w:rsidR="001B5B2E">
              <w:rPr>
                <w:b w:val="0"/>
                <w:sz w:val="18"/>
                <w:szCs w:val="18"/>
              </w:rPr>
              <w:t>....................</w:t>
            </w:r>
            <w:r w:rsidR="00BD3FC2" w:rsidRPr="004D2D58">
              <w:rPr>
                <w:b w:val="0"/>
                <w:sz w:val="18"/>
                <w:szCs w:val="18"/>
              </w:rPr>
              <w:t>………</w:t>
            </w:r>
            <w:r>
              <w:rPr>
                <w:b w:val="0"/>
                <w:sz w:val="18"/>
                <w:szCs w:val="18"/>
              </w:rPr>
              <w:t>..........</w:t>
            </w:r>
            <w:r w:rsidR="002B2AED">
              <w:rPr>
                <w:b w:val="0"/>
                <w:sz w:val="18"/>
                <w:szCs w:val="18"/>
              </w:rPr>
              <w:t>...</w:t>
            </w:r>
            <w:r>
              <w:rPr>
                <w:b w:val="0"/>
                <w:sz w:val="18"/>
                <w:szCs w:val="18"/>
              </w:rPr>
              <w:t>................</w:t>
            </w:r>
          </w:p>
          <w:p w:rsidR="00BD3FC2" w:rsidRPr="004D2D58" w:rsidRDefault="00BD3FC2" w:rsidP="00BD3FC2">
            <w:pPr>
              <w:pStyle w:val="Nzov"/>
              <w:jc w:val="left"/>
              <w:rPr>
                <w:sz w:val="18"/>
                <w:szCs w:val="18"/>
              </w:rPr>
            </w:pPr>
          </w:p>
          <w:p w:rsidR="00BD3FC2" w:rsidRPr="004D2D58" w:rsidRDefault="000D70F3" w:rsidP="00BD3FC2">
            <w:pPr>
              <w:pStyle w:val="Nzov"/>
              <w:jc w:val="left"/>
              <w:rPr>
                <w:b/>
                <w:sz w:val="18"/>
                <w:szCs w:val="18"/>
              </w:rPr>
            </w:pPr>
            <w:r>
              <w:rPr>
                <w:sz w:val="18"/>
                <w:szCs w:val="18"/>
              </w:rPr>
              <w:t>E-mail</w:t>
            </w:r>
            <w:r w:rsidR="00BD3FC2" w:rsidRPr="004D2D58">
              <w:rPr>
                <w:sz w:val="18"/>
                <w:szCs w:val="18"/>
              </w:rPr>
              <w:t>:</w:t>
            </w:r>
            <w:r>
              <w:rPr>
                <w:sz w:val="18"/>
                <w:szCs w:val="18"/>
              </w:rPr>
              <w:t>..................................................</w:t>
            </w:r>
            <w:r w:rsidR="001B5B2E">
              <w:rPr>
                <w:sz w:val="18"/>
                <w:szCs w:val="18"/>
              </w:rPr>
              <w:t>.....................</w:t>
            </w:r>
            <w:r>
              <w:rPr>
                <w:sz w:val="18"/>
                <w:szCs w:val="18"/>
              </w:rPr>
              <w:t>..................</w:t>
            </w:r>
            <w:r w:rsidR="002B2AED">
              <w:rPr>
                <w:sz w:val="18"/>
                <w:szCs w:val="18"/>
              </w:rPr>
              <w:t>...</w:t>
            </w:r>
            <w:r>
              <w:rPr>
                <w:sz w:val="18"/>
                <w:szCs w:val="18"/>
              </w:rPr>
              <w:t>..................</w:t>
            </w:r>
          </w:p>
        </w:tc>
        <w:tc>
          <w:tcPr>
            <w:tcW w:w="3332" w:type="dxa"/>
          </w:tcPr>
          <w:p w:rsidR="00BD3FC2" w:rsidRPr="004D2D58" w:rsidRDefault="0014739E" w:rsidP="00BD3FC2">
            <w:pPr>
              <w:rPr>
                <w:b/>
                <w:sz w:val="28"/>
                <w:szCs w:val="28"/>
              </w:rPr>
            </w:pPr>
            <w:r>
              <w:rPr>
                <w:b/>
                <w:sz w:val="28"/>
                <w:szCs w:val="28"/>
              </w:rPr>
              <w:t>Provider</w:t>
            </w:r>
            <w:r w:rsidR="00032699">
              <w:rPr>
                <w:b/>
                <w:sz w:val="28"/>
                <w:szCs w:val="28"/>
              </w:rPr>
              <w:t>:</w:t>
            </w:r>
          </w:p>
          <w:p w:rsidR="00BD3FC2" w:rsidRPr="004D2D58" w:rsidRDefault="00BD3FC2" w:rsidP="00BD3FC2">
            <w:pPr>
              <w:jc w:val="center"/>
              <w:rPr>
                <w:b/>
                <w:sz w:val="18"/>
                <w:szCs w:val="18"/>
              </w:rPr>
            </w:pPr>
          </w:p>
          <w:p w:rsidR="00BD3FC2" w:rsidRDefault="00032699" w:rsidP="00BD3FC2">
            <w:pPr>
              <w:pStyle w:val="Nadpis2"/>
              <w:rPr>
                <w:sz w:val="18"/>
                <w:szCs w:val="18"/>
              </w:rPr>
            </w:pPr>
            <w:r>
              <w:rPr>
                <w:sz w:val="18"/>
                <w:szCs w:val="18"/>
              </w:rPr>
              <w:t xml:space="preserve">REGIONÁLNY </w:t>
            </w:r>
            <w:r w:rsidR="00BD3FC2" w:rsidRPr="004D2D58">
              <w:rPr>
                <w:sz w:val="18"/>
                <w:szCs w:val="18"/>
              </w:rPr>
              <w:t xml:space="preserve">ÚRAD VEREJNÉHO ZDRAVOTNÍCTVA  </w:t>
            </w:r>
            <w:r>
              <w:rPr>
                <w:sz w:val="18"/>
                <w:szCs w:val="18"/>
              </w:rPr>
              <w:t>SO SÍDLOM  V POPRADE</w:t>
            </w:r>
          </w:p>
          <w:p w:rsidR="000D70F3" w:rsidRPr="000D70F3" w:rsidRDefault="00032699" w:rsidP="000D70F3">
            <w:r>
              <w:t>(</w:t>
            </w:r>
            <w:r w:rsidR="0014739E">
              <w:t xml:space="preserve">further only </w:t>
            </w:r>
            <w:r>
              <w:t>RÚVZ Poprad</w:t>
            </w:r>
            <w:r w:rsidR="000D70F3">
              <w:t>)</w:t>
            </w:r>
          </w:p>
          <w:p w:rsidR="00BD3FC2" w:rsidRPr="004D2D58" w:rsidRDefault="00BD3FC2" w:rsidP="00BD3FC2">
            <w:pPr>
              <w:rPr>
                <w:sz w:val="18"/>
                <w:szCs w:val="18"/>
              </w:rPr>
            </w:pPr>
          </w:p>
          <w:p w:rsidR="00BD3FC2" w:rsidRPr="004D2D58" w:rsidRDefault="00032699" w:rsidP="00BD3FC2">
            <w:pPr>
              <w:rPr>
                <w:sz w:val="18"/>
                <w:szCs w:val="18"/>
              </w:rPr>
            </w:pPr>
            <w:r>
              <w:rPr>
                <w:sz w:val="18"/>
                <w:szCs w:val="18"/>
              </w:rPr>
              <w:t>Zdravotnícka 3525/3</w:t>
            </w:r>
            <w:r w:rsidR="00BD3FC2" w:rsidRPr="004D2D58">
              <w:rPr>
                <w:sz w:val="18"/>
                <w:szCs w:val="18"/>
              </w:rPr>
              <w:t xml:space="preserve">, </w:t>
            </w:r>
            <w:r>
              <w:rPr>
                <w:sz w:val="18"/>
                <w:szCs w:val="18"/>
              </w:rPr>
              <w:t>058 97 Poprad</w:t>
            </w:r>
            <w:r w:rsidR="00322623">
              <w:rPr>
                <w:sz w:val="18"/>
                <w:szCs w:val="18"/>
              </w:rPr>
              <w:t>, Slovakia</w:t>
            </w:r>
          </w:p>
          <w:p w:rsidR="00BD3FC2" w:rsidRDefault="00BD3FC2" w:rsidP="00BD3FC2">
            <w:pPr>
              <w:rPr>
                <w:sz w:val="18"/>
                <w:szCs w:val="18"/>
              </w:rPr>
            </w:pPr>
            <w:r w:rsidRPr="004D2D58">
              <w:rPr>
                <w:sz w:val="18"/>
                <w:szCs w:val="18"/>
              </w:rPr>
              <w:t>IČO: 006</w:t>
            </w:r>
            <w:r w:rsidR="00032699">
              <w:rPr>
                <w:sz w:val="18"/>
                <w:szCs w:val="18"/>
              </w:rPr>
              <w:t>11051</w:t>
            </w:r>
          </w:p>
          <w:p w:rsidR="002B2AED" w:rsidRDefault="002B2AED" w:rsidP="00BD3FC2">
            <w:pPr>
              <w:rPr>
                <w:sz w:val="18"/>
                <w:szCs w:val="18"/>
              </w:rPr>
            </w:pPr>
            <w:r>
              <w:rPr>
                <w:sz w:val="18"/>
                <w:szCs w:val="18"/>
              </w:rPr>
              <w:t>DIČ: 2020651776</w:t>
            </w:r>
          </w:p>
          <w:p w:rsidR="002B2AED" w:rsidRPr="004D2D58" w:rsidRDefault="002B2AED" w:rsidP="00BD3FC2">
            <w:pPr>
              <w:rPr>
                <w:sz w:val="18"/>
                <w:szCs w:val="18"/>
              </w:rPr>
            </w:pPr>
          </w:p>
          <w:p w:rsidR="00BD3FC2" w:rsidRDefault="00322623" w:rsidP="00BD3FC2">
            <w:pPr>
              <w:rPr>
                <w:sz w:val="18"/>
                <w:szCs w:val="18"/>
              </w:rPr>
            </w:pPr>
            <w:r>
              <w:rPr>
                <w:sz w:val="18"/>
                <w:szCs w:val="18"/>
              </w:rPr>
              <w:t>Bank: State treasury</w:t>
            </w:r>
          </w:p>
          <w:p w:rsidR="00032699" w:rsidRPr="004D2D58" w:rsidRDefault="00032699" w:rsidP="00BD3FC2">
            <w:pPr>
              <w:rPr>
                <w:sz w:val="18"/>
                <w:szCs w:val="18"/>
              </w:rPr>
            </w:pPr>
            <w:r>
              <w:rPr>
                <w:sz w:val="18"/>
                <w:szCs w:val="18"/>
              </w:rPr>
              <w:t>IBAN: SK</w:t>
            </w:r>
            <w:r w:rsidR="002B2AED">
              <w:rPr>
                <w:sz w:val="18"/>
                <w:szCs w:val="18"/>
              </w:rPr>
              <w:t>92</w:t>
            </w:r>
            <w:r>
              <w:rPr>
                <w:sz w:val="18"/>
                <w:szCs w:val="18"/>
              </w:rPr>
              <w:t xml:space="preserve"> 8180 0000 0070 0013 4</w:t>
            </w:r>
            <w:r w:rsidR="002B2AED">
              <w:rPr>
                <w:sz w:val="18"/>
                <w:szCs w:val="18"/>
              </w:rPr>
              <w:t>860</w:t>
            </w:r>
          </w:p>
          <w:p w:rsidR="00AE12C2" w:rsidRDefault="00322623" w:rsidP="00BD3FC2">
            <w:pPr>
              <w:rPr>
                <w:sz w:val="18"/>
                <w:szCs w:val="18"/>
              </w:rPr>
            </w:pPr>
            <w:r>
              <w:rPr>
                <w:sz w:val="18"/>
                <w:szCs w:val="18"/>
              </w:rPr>
              <w:t>Statutory authority</w:t>
            </w:r>
            <w:r w:rsidR="00BD3FC2" w:rsidRPr="004D2D58">
              <w:rPr>
                <w:sz w:val="18"/>
                <w:szCs w:val="18"/>
              </w:rPr>
              <w:t xml:space="preserve">: </w:t>
            </w:r>
          </w:p>
          <w:p w:rsidR="00BD3FC2" w:rsidRDefault="00D72AD3" w:rsidP="0014739E">
            <w:pPr>
              <w:rPr>
                <w:sz w:val="18"/>
                <w:szCs w:val="18"/>
              </w:rPr>
            </w:pPr>
            <w:r>
              <w:rPr>
                <w:sz w:val="18"/>
                <w:szCs w:val="18"/>
              </w:rPr>
              <w:t>M</w:t>
            </w:r>
            <w:r w:rsidR="00932A07">
              <w:rPr>
                <w:sz w:val="18"/>
                <w:szCs w:val="18"/>
              </w:rPr>
              <w:t>gr.</w:t>
            </w:r>
            <w:r>
              <w:rPr>
                <w:sz w:val="18"/>
                <w:szCs w:val="18"/>
              </w:rPr>
              <w:t xml:space="preserve"> </w:t>
            </w:r>
            <w:r w:rsidR="00932A07">
              <w:rPr>
                <w:sz w:val="18"/>
                <w:szCs w:val="18"/>
              </w:rPr>
              <w:t>Roman Rams</w:t>
            </w:r>
            <w:r>
              <w:rPr>
                <w:sz w:val="18"/>
                <w:szCs w:val="18"/>
              </w:rPr>
              <w:t xml:space="preserve">, </w:t>
            </w:r>
            <w:r w:rsidR="00032699">
              <w:rPr>
                <w:sz w:val="18"/>
                <w:szCs w:val="18"/>
              </w:rPr>
              <w:t>MPH</w:t>
            </w:r>
          </w:p>
          <w:p w:rsidR="002B2AED" w:rsidRPr="00C0207A" w:rsidRDefault="002B2AED" w:rsidP="0014739E">
            <w:pPr>
              <w:rPr>
                <w:sz w:val="18"/>
                <w:szCs w:val="18"/>
              </w:rPr>
            </w:pPr>
          </w:p>
        </w:tc>
      </w:tr>
    </w:tbl>
    <w:p w:rsidR="00BD3FC2" w:rsidRPr="004D2D58" w:rsidRDefault="00BD3FC2" w:rsidP="00BD3FC2">
      <w:pPr>
        <w:rPr>
          <w:b/>
          <w:sz w:val="18"/>
          <w:szCs w:val="18"/>
        </w:rPr>
      </w:pPr>
    </w:p>
    <w:p w:rsidR="00BD3FC2" w:rsidRPr="00CB3EB4" w:rsidRDefault="00BD3FC2" w:rsidP="00BD3FC2">
      <w:pPr>
        <w:jc w:val="center"/>
        <w:rPr>
          <w:b/>
        </w:rPr>
      </w:pPr>
      <w:r w:rsidRPr="00CB3EB4">
        <w:rPr>
          <w:b/>
        </w:rPr>
        <w:t>I.</w:t>
      </w:r>
    </w:p>
    <w:p w:rsidR="00BD3FC2" w:rsidRPr="00CB3EB4" w:rsidRDefault="0014739E" w:rsidP="00BD3FC2">
      <w:pPr>
        <w:jc w:val="center"/>
        <w:rPr>
          <w:b/>
        </w:rPr>
      </w:pPr>
      <w:r>
        <w:rPr>
          <w:b/>
        </w:rPr>
        <w:t>Order</w:t>
      </w:r>
    </w:p>
    <w:p w:rsidR="00BD3FC2" w:rsidRPr="00CB3EB4" w:rsidRDefault="0014739E" w:rsidP="00BD3FC2">
      <w:pPr>
        <w:pStyle w:val="Nadpis3"/>
        <w:ind w:left="0"/>
        <w:jc w:val="both"/>
        <w:rPr>
          <w:sz w:val="20"/>
        </w:rPr>
      </w:pPr>
      <w:r>
        <w:rPr>
          <w:sz w:val="20"/>
        </w:rPr>
        <w:t xml:space="preserve">The customer is placing a binding order for provision of the following laboratory tests, measurements and sampling: </w:t>
      </w:r>
    </w:p>
    <w:p w:rsidR="00BD3FC2" w:rsidRPr="00CB3EB4" w:rsidRDefault="00BD3FC2" w:rsidP="00BD3FC2"/>
    <w:p w:rsidR="00BD3FC2" w:rsidRPr="00CB3EB4" w:rsidRDefault="00BD3FC2" w:rsidP="00BD3FC2">
      <w:pPr>
        <w:spacing w:line="360" w:lineRule="auto"/>
        <w:jc w:val="both"/>
      </w:pPr>
      <w:r w:rsidRPr="00CB3EB4">
        <w:t>.....................................................................................................................................................................................</w:t>
      </w:r>
    </w:p>
    <w:p w:rsidR="00BD3FC2" w:rsidRPr="00CB3EB4" w:rsidRDefault="00BD3FC2" w:rsidP="00BD3FC2">
      <w:pPr>
        <w:spacing w:line="360" w:lineRule="auto"/>
        <w:jc w:val="both"/>
      </w:pPr>
      <w:r w:rsidRPr="00CB3EB4">
        <w:t>.....................................................................................................................................................................................</w:t>
      </w:r>
    </w:p>
    <w:p w:rsidR="00BD3FC2" w:rsidRPr="00CB3EB4" w:rsidRDefault="00BD3FC2" w:rsidP="00BD3FC2">
      <w:pPr>
        <w:spacing w:line="360" w:lineRule="auto"/>
        <w:jc w:val="both"/>
      </w:pPr>
      <w:r w:rsidRPr="00CB3EB4">
        <w:t>.....................................................................................................................................................................................</w:t>
      </w:r>
    </w:p>
    <w:p w:rsidR="00BD3FC2" w:rsidRDefault="00BD3FC2" w:rsidP="00BD3FC2">
      <w:pPr>
        <w:jc w:val="center"/>
        <w:rPr>
          <w:b/>
        </w:rPr>
      </w:pPr>
      <w:r w:rsidRPr="00CB3EB4">
        <w:rPr>
          <w:b/>
        </w:rPr>
        <w:t>II.</w:t>
      </w:r>
    </w:p>
    <w:p w:rsidR="007F25D3" w:rsidRPr="00CB3EB4" w:rsidRDefault="007F25D3" w:rsidP="00BD3FC2">
      <w:pPr>
        <w:jc w:val="center"/>
        <w:rPr>
          <w:b/>
        </w:rPr>
      </w:pPr>
      <w:r>
        <w:rPr>
          <w:b/>
        </w:rPr>
        <w:t>Laboratory tests</w:t>
      </w:r>
    </w:p>
    <w:p w:rsidR="00BD3FC2" w:rsidRDefault="0014739E" w:rsidP="00BD3FC2">
      <w:pPr>
        <w:pStyle w:val="Nadpis3"/>
        <w:numPr>
          <w:ilvl w:val="0"/>
          <w:numId w:val="1"/>
        </w:numPr>
        <w:jc w:val="both"/>
        <w:rPr>
          <w:sz w:val="20"/>
        </w:rPr>
      </w:pPr>
      <w:r>
        <w:rPr>
          <w:sz w:val="20"/>
        </w:rPr>
        <w:t>Laboratory tests, measurements and sampl</w:t>
      </w:r>
      <w:r w:rsidR="00322623">
        <w:rPr>
          <w:sz w:val="20"/>
        </w:rPr>
        <w:t>ing</w:t>
      </w:r>
      <w:r>
        <w:rPr>
          <w:sz w:val="20"/>
        </w:rPr>
        <w:t xml:space="preserve"> in accordance with </w:t>
      </w:r>
      <w:r w:rsidR="00F12E86">
        <w:rPr>
          <w:sz w:val="20"/>
        </w:rPr>
        <w:t xml:space="preserve">the </w:t>
      </w:r>
      <w:r>
        <w:rPr>
          <w:sz w:val="20"/>
        </w:rPr>
        <w:t>point I will be carried out following a pre-agreed schedule between the customer and the laboratory. The laboratory turn</w:t>
      </w:r>
      <w:r w:rsidR="00606EEE">
        <w:rPr>
          <w:sz w:val="20"/>
        </w:rPr>
        <w:t>a</w:t>
      </w:r>
      <w:r>
        <w:rPr>
          <w:sz w:val="20"/>
        </w:rPr>
        <w:t>round times are counted from the day the samples have been ac</w:t>
      </w:r>
      <w:r w:rsidR="00F12E86">
        <w:rPr>
          <w:sz w:val="20"/>
        </w:rPr>
        <w:t>cepted</w:t>
      </w:r>
      <w:r>
        <w:rPr>
          <w:sz w:val="20"/>
        </w:rPr>
        <w:t xml:space="preserve"> and </w:t>
      </w:r>
      <w:r w:rsidR="00F12E86">
        <w:rPr>
          <w:sz w:val="20"/>
        </w:rPr>
        <w:t>confirmed</w:t>
      </w:r>
      <w:r w:rsidR="00322623">
        <w:rPr>
          <w:sz w:val="20"/>
        </w:rPr>
        <w:t xml:space="preserve"> of the order</w:t>
      </w:r>
      <w:r w:rsidR="00F12E86">
        <w:rPr>
          <w:sz w:val="20"/>
        </w:rPr>
        <w:t xml:space="preserve"> by the provider.</w:t>
      </w:r>
    </w:p>
    <w:p w:rsidR="00BD3FC2" w:rsidRPr="004F7651" w:rsidRDefault="00F12E86" w:rsidP="00BD3FC2">
      <w:pPr>
        <w:numPr>
          <w:ilvl w:val="0"/>
          <w:numId w:val="1"/>
        </w:numPr>
        <w:jc w:val="both"/>
      </w:pPr>
      <w:r w:rsidRPr="004F7651">
        <w:t>By signing this document the custom</w:t>
      </w:r>
      <w:r w:rsidR="007F25D3">
        <w:t>e</w:t>
      </w:r>
      <w:r w:rsidRPr="004F7651">
        <w:t xml:space="preserve">r agrees with the </w:t>
      </w:r>
      <w:r w:rsidR="00322623">
        <w:t xml:space="preserve"> chosen methods of sampling, measurements and testing ser</w:t>
      </w:r>
      <w:r w:rsidRPr="004F7651">
        <w:t xml:space="preserve">vice provider. </w:t>
      </w:r>
    </w:p>
    <w:p w:rsidR="00BD3FC2" w:rsidRPr="00CB3EB4" w:rsidRDefault="00BD3FC2" w:rsidP="00BD3FC2">
      <w:pPr>
        <w:jc w:val="center"/>
        <w:rPr>
          <w:b/>
        </w:rPr>
      </w:pPr>
      <w:r w:rsidRPr="00CB3EB4">
        <w:rPr>
          <w:b/>
        </w:rPr>
        <w:t xml:space="preserve">III. </w:t>
      </w:r>
    </w:p>
    <w:p w:rsidR="00BD3FC2" w:rsidRPr="00CB3EB4" w:rsidRDefault="00F12E86" w:rsidP="00BD3FC2">
      <w:pPr>
        <w:jc w:val="center"/>
        <w:rPr>
          <w:b/>
        </w:rPr>
      </w:pPr>
      <w:r>
        <w:rPr>
          <w:b/>
        </w:rPr>
        <w:t xml:space="preserve">Pricing </w:t>
      </w:r>
    </w:p>
    <w:p w:rsidR="00AB45C9" w:rsidRDefault="00F12E86" w:rsidP="00AB45C9">
      <w:pPr>
        <w:numPr>
          <w:ilvl w:val="0"/>
          <w:numId w:val="2"/>
        </w:numPr>
        <w:jc w:val="both"/>
      </w:pPr>
      <w:r>
        <w:t>The pricing for the laboratory tests, measurements and sampl</w:t>
      </w:r>
      <w:r w:rsidR="00322623">
        <w:t>ing</w:t>
      </w:r>
      <w:r>
        <w:t xml:space="preserve"> is based on the </w:t>
      </w:r>
      <w:r w:rsidR="001B5B2E">
        <w:t>R</w:t>
      </w:r>
      <w:r w:rsidR="00BD3FC2" w:rsidRPr="00CB3EB4">
        <w:t xml:space="preserve">ÚVZ </w:t>
      </w:r>
      <w:r w:rsidR="001B5B2E">
        <w:t xml:space="preserve"> Poprad</w:t>
      </w:r>
      <w:r>
        <w:t xml:space="preserve"> price list</w:t>
      </w:r>
      <w:r w:rsidR="00BD3FC2" w:rsidRPr="00CB3EB4">
        <w:t xml:space="preserve">, </w:t>
      </w:r>
      <w:r>
        <w:t xml:space="preserve">travel expenses and time spend  on sample collection, evaluation and reporting in strict accordace with </w:t>
      </w:r>
      <w:r w:rsidR="00AB45C9">
        <w:t>Act. N</w:t>
      </w:r>
      <w:r>
        <w:t>o</w:t>
      </w:r>
      <w:r w:rsidR="000D70F3" w:rsidRPr="00CB3EB4">
        <w:t xml:space="preserve"> </w:t>
      </w:r>
      <w:r w:rsidR="00BD3FC2" w:rsidRPr="00CB3EB4">
        <w:t xml:space="preserve">18/1996 </w:t>
      </w:r>
      <w:r w:rsidR="00AB45C9">
        <w:t xml:space="preserve">Coll. </w:t>
      </w:r>
      <w:r w:rsidRPr="007F25D3">
        <w:rPr>
          <w:color w:val="222222"/>
          <w:shd w:val="clear" w:color="auto" w:fill="F8F9FA"/>
        </w:rPr>
        <w:t xml:space="preserve">on </w:t>
      </w:r>
      <w:r w:rsidR="00AB45C9">
        <w:rPr>
          <w:color w:val="222222"/>
          <w:shd w:val="clear" w:color="auto" w:fill="F8F9FA"/>
        </w:rPr>
        <w:t>P</w:t>
      </w:r>
      <w:r w:rsidRPr="007F25D3">
        <w:rPr>
          <w:color w:val="222222"/>
          <w:shd w:val="clear" w:color="auto" w:fill="F8F9FA"/>
        </w:rPr>
        <w:t xml:space="preserve">rices as amended </w:t>
      </w:r>
      <w:r w:rsidR="00AB45C9">
        <w:rPr>
          <w:color w:val="222222"/>
          <w:shd w:val="clear" w:color="auto" w:fill="F8F9FA"/>
        </w:rPr>
        <w:t>a</w:t>
      </w:r>
      <w:r w:rsidRPr="007F25D3">
        <w:rPr>
          <w:color w:val="222222"/>
          <w:shd w:val="clear" w:color="auto" w:fill="F8F9FA"/>
        </w:rPr>
        <w:t>nd</w:t>
      </w:r>
      <w:r w:rsidR="00AB45C9">
        <w:rPr>
          <w:color w:val="222222"/>
          <w:shd w:val="clear" w:color="auto" w:fill="F8F9FA"/>
        </w:rPr>
        <w:t xml:space="preserve"> in accordance with</w:t>
      </w:r>
      <w:r w:rsidRPr="007F25D3">
        <w:rPr>
          <w:color w:val="222222"/>
          <w:shd w:val="clear" w:color="auto" w:fill="F8F9FA"/>
        </w:rPr>
        <w:t xml:space="preserve"> </w:t>
      </w:r>
      <w:r w:rsidR="00AB45C9">
        <w:rPr>
          <w:color w:val="222222"/>
          <w:shd w:val="clear" w:color="auto" w:fill="F8F9FA"/>
        </w:rPr>
        <w:t>D</w:t>
      </w:r>
      <w:r w:rsidRPr="007F25D3">
        <w:rPr>
          <w:color w:val="222222"/>
          <w:shd w:val="clear" w:color="auto" w:fill="F8F9FA"/>
        </w:rPr>
        <w:t>ecree</w:t>
      </w:r>
      <w:r w:rsidRPr="00CB3EB4">
        <w:t xml:space="preserve"> </w:t>
      </w:r>
      <w:r w:rsidR="00AB45C9">
        <w:t>of the Ministry of Finance No</w:t>
      </w:r>
      <w:r w:rsidR="00BD3FC2" w:rsidRPr="00CB3EB4">
        <w:t xml:space="preserve"> 87/1996 </w:t>
      </w:r>
      <w:r w:rsidR="00AB45C9">
        <w:t>Coll.</w:t>
      </w:r>
      <w:r w:rsidR="00BD3FC2" w:rsidRPr="00CB3EB4">
        <w:t xml:space="preserve"> </w:t>
      </w:r>
      <w:r>
        <w:t xml:space="preserve">implementing the </w:t>
      </w:r>
      <w:r w:rsidR="00AB45C9">
        <w:t>P</w:t>
      </w:r>
      <w:r>
        <w:t>ric</w:t>
      </w:r>
      <w:r w:rsidR="00AB45C9">
        <w:t>e</w:t>
      </w:r>
      <w:r>
        <w:t xml:space="preserve"> </w:t>
      </w:r>
      <w:r w:rsidR="00AB45C9">
        <w:t>A</w:t>
      </w:r>
      <w:r>
        <w:t>ct.</w:t>
      </w:r>
    </w:p>
    <w:p w:rsidR="00EB0CBD" w:rsidRPr="00AB45C9" w:rsidRDefault="00EB0CBD" w:rsidP="00AB45C9">
      <w:pPr>
        <w:numPr>
          <w:ilvl w:val="0"/>
          <w:numId w:val="2"/>
        </w:numPr>
        <w:jc w:val="both"/>
      </w:pPr>
      <w:r w:rsidRPr="00AB45C9">
        <w:rPr>
          <w:color w:val="222222"/>
          <w:lang w:val="en" w:eastAsia="en-GB"/>
        </w:rPr>
        <w:t>The C</w:t>
      </w:r>
      <w:r w:rsidR="00AB45C9">
        <w:rPr>
          <w:color w:val="222222"/>
          <w:lang w:val="en" w:eastAsia="en-GB"/>
        </w:rPr>
        <w:t>ustomer</w:t>
      </w:r>
      <w:r w:rsidRPr="00AB45C9">
        <w:rPr>
          <w:color w:val="222222"/>
          <w:lang w:val="en" w:eastAsia="en-GB"/>
        </w:rPr>
        <w:t xml:space="preserve"> agrees to pay the price of the order referred to in point III.1</w:t>
      </w:r>
      <w:r w:rsidR="00606EEE">
        <w:rPr>
          <w:color w:val="222222"/>
          <w:lang w:val="en" w:eastAsia="en-GB"/>
        </w:rPr>
        <w:t>.</w:t>
      </w:r>
      <w:r w:rsidRPr="00AB45C9">
        <w:rPr>
          <w:color w:val="222222"/>
          <w:lang w:val="en" w:eastAsia="en-GB"/>
        </w:rPr>
        <w:t xml:space="preserve"> by paying to the RÚVZ Poprad account or in person at the RÚVZ Poprad cash register by the date stated on the invoice.</w:t>
      </w:r>
    </w:p>
    <w:p w:rsidR="00F12E86" w:rsidRPr="00CB3EB4" w:rsidRDefault="00F12E86" w:rsidP="00F12E86">
      <w:pPr>
        <w:jc w:val="both"/>
      </w:pPr>
    </w:p>
    <w:p w:rsidR="00BD3FC2" w:rsidRPr="00CB3EB4" w:rsidRDefault="00BD3FC2" w:rsidP="00BD3FC2">
      <w:pPr>
        <w:jc w:val="center"/>
        <w:rPr>
          <w:b/>
          <w:bCs/>
        </w:rPr>
      </w:pPr>
      <w:r w:rsidRPr="00CB3EB4">
        <w:rPr>
          <w:b/>
          <w:bCs/>
        </w:rPr>
        <w:t>IV.</w:t>
      </w:r>
    </w:p>
    <w:p w:rsidR="00BD3FC2" w:rsidRPr="00CB3EB4" w:rsidRDefault="00EB0CBD" w:rsidP="00BD3FC2">
      <w:pPr>
        <w:jc w:val="center"/>
        <w:rPr>
          <w:b/>
          <w:bCs/>
        </w:rPr>
      </w:pPr>
      <w:r>
        <w:rPr>
          <w:b/>
          <w:bCs/>
        </w:rPr>
        <w:t>General Provisions</w:t>
      </w:r>
    </w:p>
    <w:p w:rsidR="00EB0CBD" w:rsidRPr="00EB0CBD" w:rsidRDefault="00EB0CBD" w:rsidP="00CA52E8">
      <w:pPr>
        <w:pStyle w:val="Odsekzoznamu"/>
        <w:ind w:left="284" w:hanging="284"/>
        <w:jc w:val="both"/>
        <w:rPr>
          <w:color w:val="222222"/>
        </w:rPr>
      </w:pPr>
      <w:r w:rsidRPr="00EB0CBD">
        <w:rPr>
          <w:color w:val="222222"/>
        </w:rPr>
        <w:t>1.</w:t>
      </w:r>
      <w:r w:rsidRPr="00EB0CBD">
        <w:rPr>
          <w:color w:val="222222"/>
        </w:rPr>
        <w:tab/>
        <w:t xml:space="preserve">The Contracting Parties undertake to act in accordance with GDPR and </w:t>
      </w:r>
      <w:r w:rsidR="00AB45C9">
        <w:rPr>
          <w:color w:val="222222"/>
        </w:rPr>
        <w:t>Act.</w:t>
      </w:r>
      <w:r w:rsidRPr="00EB0CBD">
        <w:rPr>
          <w:color w:val="222222"/>
        </w:rPr>
        <w:t xml:space="preserve"> </w:t>
      </w:r>
      <w:r w:rsidR="00AB45C9">
        <w:rPr>
          <w:color w:val="222222"/>
        </w:rPr>
        <w:t>N</w:t>
      </w:r>
      <w:r w:rsidRPr="00EB0CBD">
        <w:rPr>
          <w:color w:val="222222"/>
        </w:rPr>
        <w:t xml:space="preserve">o 18/2018 </w:t>
      </w:r>
      <w:r w:rsidR="00CA52E8">
        <w:rPr>
          <w:color w:val="222222"/>
        </w:rPr>
        <w:t>Coll.</w:t>
      </w:r>
      <w:r w:rsidRPr="00EB0CBD">
        <w:rPr>
          <w:color w:val="222222"/>
        </w:rPr>
        <w:t xml:space="preserve"> on personal data </w:t>
      </w:r>
      <w:r w:rsidR="00CA52E8">
        <w:rPr>
          <w:color w:val="222222"/>
        </w:rPr>
        <w:t xml:space="preserve">protection </w:t>
      </w:r>
      <w:r w:rsidRPr="00EB0CBD">
        <w:rPr>
          <w:color w:val="222222"/>
        </w:rPr>
        <w:t>and amend</w:t>
      </w:r>
      <w:r w:rsidR="00CA52E8">
        <w:rPr>
          <w:color w:val="222222"/>
        </w:rPr>
        <w:t xml:space="preserve">ing and supplementing </w:t>
      </w:r>
      <w:r w:rsidRPr="00EB0CBD">
        <w:rPr>
          <w:color w:val="222222"/>
        </w:rPr>
        <w:t xml:space="preserve">certain </w:t>
      </w:r>
      <w:r w:rsidR="00CA52E8">
        <w:rPr>
          <w:color w:val="222222"/>
        </w:rPr>
        <w:t>A</w:t>
      </w:r>
      <w:r w:rsidRPr="00EB0CBD">
        <w:rPr>
          <w:color w:val="222222"/>
        </w:rPr>
        <w:t>cts (hereinafter referred to as the “Act”). RÚVZ Poprad as the operator will process the customer's personal data in accordance with the law in order to handle the subject of the order and on a legal basis, in accordance with § 13 par. 1, par. b) of the Act, which is a contractual relationship between the customer and the operator.</w:t>
      </w:r>
    </w:p>
    <w:p w:rsidR="00EB0CBD" w:rsidRPr="00EB0CBD" w:rsidRDefault="00EB0CBD" w:rsidP="00CA52E8">
      <w:pPr>
        <w:pStyle w:val="Odsekzoznamu"/>
        <w:ind w:left="284" w:hanging="284"/>
        <w:jc w:val="both"/>
        <w:rPr>
          <w:color w:val="222222"/>
        </w:rPr>
      </w:pPr>
      <w:r w:rsidRPr="00EB0CBD">
        <w:rPr>
          <w:color w:val="222222"/>
        </w:rPr>
        <w:t>2.</w:t>
      </w:r>
      <w:r w:rsidRPr="00EB0CBD">
        <w:rPr>
          <w:color w:val="222222"/>
        </w:rPr>
        <w:tab/>
        <w:t xml:space="preserve">The results of these </w:t>
      </w:r>
      <w:r w:rsidR="00CA52E8">
        <w:rPr>
          <w:color w:val="222222"/>
        </w:rPr>
        <w:t>laboratory tests</w:t>
      </w:r>
      <w:r w:rsidRPr="00EB0CBD">
        <w:rPr>
          <w:color w:val="222222"/>
        </w:rPr>
        <w:t xml:space="preserve"> shall be treated as confidential.</w:t>
      </w:r>
    </w:p>
    <w:p w:rsidR="00EB0CBD" w:rsidRPr="00EB0CBD" w:rsidRDefault="00EB0CBD" w:rsidP="00CA52E8">
      <w:pPr>
        <w:pStyle w:val="Odsekzoznamu"/>
        <w:ind w:left="284" w:hanging="284"/>
        <w:jc w:val="both"/>
        <w:rPr>
          <w:color w:val="222222"/>
        </w:rPr>
      </w:pPr>
      <w:r w:rsidRPr="00EB0CBD">
        <w:rPr>
          <w:color w:val="222222"/>
        </w:rPr>
        <w:t>3.</w:t>
      </w:r>
      <w:r w:rsidRPr="00EB0CBD">
        <w:rPr>
          <w:color w:val="222222"/>
        </w:rPr>
        <w:tab/>
        <w:t xml:space="preserve">The test report may </w:t>
      </w:r>
      <w:r w:rsidR="00CA52E8">
        <w:rPr>
          <w:color w:val="222222"/>
        </w:rPr>
        <w:t>not be copied in a shortened form.</w:t>
      </w:r>
    </w:p>
    <w:p w:rsidR="00EB0CBD" w:rsidRDefault="00EB0CBD" w:rsidP="00CA52E8">
      <w:pPr>
        <w:pStyle w:val="Odsekzoznamu"/>
        <w:ind w:left="284" w:hanging="284"/>
        <w:jc w:val="both"/>
        <w:rPr>
          <w:color w:val="222222"/>
        </w:rPr>
      </w:pPr>
      <w:r w:rsidRPr="00EB0CBD">
        <w:rPr>
          <w:color w:val="222222"/>
        </w:rPr>
        <w:t>4.</w:t>
      </w:r>
      <w:r w:rsidRPr="00EB0CBD">
        <w:rPr>
          <w:color w:val="222222"/>
        </w:rPr>
        <w:tab/>
        <w:t>The transfer of partial data from the Test Report of RÚVZ Poprad to the Client's protocol is allowed only with the approval of the Office and upon its listing as a subcontractor.</w:t>
      </w:r>
    </w:p>
    <w:p w:rsidR="00EB0CBD" w:rsidRDefault="00EB0CBD" w:rsidP="00BD3FC2">
      <w:pPr>
        <w:jc w:val="both"/>
      </w:pPr>
    </w:p>
    <w:p w:rsidR="00EB0CBD" w:rsidRDefault="00EB0CBD" w:rsidP="00BD3FC2">
      <w:pPr>
        <w:jc w:val="both"/>
      </w:pPr>
    </w:p>
    <w:p w:rsidR="00C0207A" w:rsidRDefault="000A4A9B" w:rsidP="00BD3FC2">
      <w:pPr>
        <w:jc w:val="both"/>
      </w:pPr>
      <w:r>
        <w:rPr>
          <w:noProof/>
        </w:rPr>
        <mc:AlternateContent>
          <mc:Choice Requires="wps">
            <w:drawing>
              <wp:anchor distT="0" distB="0" distL="114300" distR="114300" simplePos="0" relativeHeight="251657728" behindDoc="0" locked="0" layoutInCell="1" allowOverlap="1">
                <wp:simplePos x="0" y="0"/>
                <wp:positionH relativeFrom="column">
                  <wp:posOffset>3549650</wp:posOffset>
                </wp:positionH>
                <wp:positionV relativeFrom="paragraph">
                  <wp:posOffset>56515</wp:posOffset>
                </wp:positionV>
                <wp:extent cx="2430780" cy="868680"/>
                <wp:effectExtent l="1905"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07A" w:rsidRDefault="00C0207A" w:rsidP="00C0207A">
                            <w:pPr>
                              <w:jc w:val="both"/>
                            </w:pPr>
                          </w:p>
                          <w:p w:rsidR="00C0207A" w:rsidRDefault="00C0207A" w:rsidP="00C0207A">
                            <w:pPr>
                              <w:jc w:val="both"/>
                            </w:pPr>
                          </w:p>
                          <w:p w:rsidR="00C0207A" w:rsidRDefault="00C0207A" w:rsidP="00C0207A">
                            <w:pPr>
                              <w:jc w:val="both"/>
                            </w:pPr>
                          </w:p>
                          <w:p w:rsidR="00C0207A" w:rsidRDefault="00C0207A" w:rsidP="00C0207A">
                            <w:pPr>
                              <w:jc w:val="both"/>
                            </w:pPr>
                            <w:r>
                              <w:t>...................................................................</w:t>
                            </w:r>
                          </w:p>
                          <w:p w:rsidR="00C0207A" w:rsidRDefault="00EB0CBD" w:rsidP="00C0207A">
                            <w:pPr>
                              <w:jc w:val="center"/>
                            </w:pPr>
                            <w:r>
                              <w:t>Customer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5pt;margin-top:4.45pt;width:191.4pt;height: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" stroked="f">
                <v:textbox>
                  <w:txbxContent>
                    <w:p w:rsidR="00C0207A" w:rsidRDefault="00C0207A" w:rsidP="00C0207A">
                      <w:pPr>
                        <w:jc w:val="both"/>
                      </w:pPr>
                    </w:p>
                    <w:p w:rsidR="00C0207A" w:rsidRDefault="00C0207A" w:rsidP="00C0207A">
                      <w:pPr>
                        <w:jc w:val="both"/>
                      </w:pPr>
                    </w:p>
                    <w:p w:rsidR="00C0207A" w:rsidRDefault="00C0207A" w:rsidP="00C0207A">
                      <w:pPr>
                        <w:jc w:val="both"/>
                      </w:pPr>
                    </w:p>
                    <w:p w:rsidR="00C0207A" w:rsidRDefault="00C0207A" w:rsidP="00C0207A">
                      <w:pPr>
                        <w:jc w:val="both"/>
                      </w:pPr>
                      <w:r>
                        <w:t>...................................................................</w:t>
                      </w:r>
                    </w:p>
                    <w:p w:rsidR="00C0207A" w:rsidRDefault="00EB0CBD" w:rsidP="00C0207A">
                      <w:pPr>
                        <w:jc w:val="center"/>
                      </w:pPr>
                      <w:r>
                        <w:t>Customer</w:t>
                      </w:r>
                    </w:p>
                  </w:txbxContent>
                </v:textbox>
              </v:shape>
            </w:pict>
          </mc:Fallback>
        </mc:AlternateContent>
      </w:r>
    </w:p>
    <w:p w:rsidR="00F543C9" w:rsidRPr="00CB3EB4" w:rsidRDefault="00EB0CBD" w:rsidP="00BD3FC2">
      <w:pPr>
        <w:jc w:val="both"/>
      </w:pPr>
      <w:r>
        <w:t>Place</w:t>
      </w:r>
      <w:r w:rsidR="00BD3FC2" w:rsidRPr="00CB3EB4">
        <w:t xml:space="preserve"> ....................................</w:t>
      </w:r>
      <w:r w:rsidR="008A2877">
        <w:t>...............</w:t>
      </w:r>
      <w:r w:rsidR="00BD3FC2" w:rsidRPr="00CB3EB4">
        <w:t>...</w:t>
      </w:r>
      <w:r>
        <w:t>Date</w:t>
      </w:r>
      <w:r w:rsidR="00BD3FC2" w:rsidRPr="00CB3EB4">
        <w:t>......................</w:t>
      </w:r>
      <w:r w:rsidR="004D3126" w:rsidRPr="00CB3EB4">
        <w:t>......</w:t>
      </w:r>
      <w:r w:rsidR="008A2877">
        <w:t>.</w:t>
      </w:r>
      <w:r w:rsidR="00BD3FC2" w:rsidRPr="00CB3EB4">
        <w:tab/>
      </w:r>
      <w:r w:rsidR="00BD3FC2" w:rsidRPr="00CB3EB4">
        <w:tab/>
      </w:r>
      <w:r w:rsidR="00BD3FC2" w:rsidRPr="00CB3EB4">
        <w:tab/>
      </w:r>
    </w:p>
    <w:p w:rsidR="00BD3FC2" w:rsidRPr="00CB3EB4" w:rsidRDefault="00BD3FC2" w:rsidP="00BD3FC2">
      <w:r w:rsidRPr="00CB3EB4">
        <w:t xml:space="preserve">                    </w:t>
      </w:r>
    </w:p>
    <w:p w:rsidR="00C0207A" w:rsidRDefault="00C0207A" w:rsidP="00BD3FC2"/>
    <w:p w:rsidR="00C0207A" w:rsidRDefault="00C0207A" w:rsidP="00BD3FC2"/>
    <w:p w:rsidR="00E64C44" w:rsidRDefault="00E64C44" w:rsidP="00BD3FC2"/>
    <w:p w:rsidR="00CB3EB4" w:rsidRDefault="00EB0CBD" w:rsidP="00EB0CBD">
      <w:r w:rsidRPr="00EB0CBD">
        <w:t>Order received: (date, surname of the responsible employee and stamp)</w:t>
      </w:r>
    </w:p>
    <w:sectPr w:rsidR="00CB3EB4" w:rsidSect="004D3731">
      <w:footerReference w:type="default" r:id="rId7"/>
      <w:pgSz w:w="11906" w:h="16838"/>
      <w:pgMar w:top="709" w:right="1418" w:bottom="709"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E1" w:rsidRDefault="000F06E1" w:rsidP="00E96E62">
      <w:r>
        <w:separator/>
      </w:r>
    </w:p>
  </w:endnote>
  <w:endnote w:type="continuationSeparator" w:id="0">
    <w:p w:rsidR="000F06E1" w:rsidRDefault="000F06E1" w:rsidP="00E9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62" w:rsidRDefault="00E96E62">
    <w:pPr>
      <w:pStyle w:val="Pta"/>
    </w:pPr>
    <w:r>
      <w:t xml:space="preserve">SLPP/22, </w:t>
    </w:r>
    <w:r w:rsidR="00EB0CBD">
      <w:t>version</w:t>
    </w:r>
    <w:r>
      <w:t xml:space="preserve"> </w:t>
    </w:r>
    <w:r w:rsidR="003821FB">
      <w:t>0</w:t>
    </w:r>
    <w:r w:rsidR="00932A07">
      <w:t>1</w:t>
    </w:r>
    <w:r>
      <w:t>/</w:t>
    </w:r>
    <w:r w:rsidR="003821FB">
      <w:t>2</w:t>
    </w:r>
    <w:r w:rsidR="00932A07">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E1" w:rsidRDefault="000F06E1" w:rsidP="00E96E62">
      <w:r>
        <w:separator/>
      </w:r>
    </w:p>
  </w:footnote>
  <w:footnote w:type="continuationSeparator" w:id="0">
    <w:p w:rsidR="000F06E1" w:rsidRDefault="000F06E1" w:rsidP="00E9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48A"/>
    <w:multiLevelType w:val="hybridMultilevel"/>
    <w:tmpl w:val="F1AA9A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31887567"/>
    <w:multiLevelType w:val="hybridMultilevel"/>
    <w:tmpl w:val="A45E561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48093A0D"/>
    <w:multiLevelType w:val="hybridMultilevel"/>
    <w:tmpl w:val="8CA63138"/>
    <w:lvl w:ilvl="0" w:tplc="2A869E50">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5A3912B1"/>
    <w:multiLevelType w:val="hybridMultilevel"/>
    <w:tmpl w:val="A0402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zMzOyMDAzNTEytjBV0lEKTi0uzszPAykwqgUAIGYSMCwAAAA="/>
  </w:docVars>
  <w:rsids>
    <w:rsidRoot w:val="00134BAF"/>
    <w:rsid w:val="000039E3"/>
    <w:rsid w:val="0000565F"/>
    <w:rsid w:val="00032699"/>
    <w:rsid w:val="000A4A9B"/>
    <w:rsid w:val="000D5C6E"/>
    <w:rsid w:val="000D70F3"/>
    <w:rsid w:val="000F06E1"/>
    <w:rsid w:val="00134BAF"/>
    <w:rsid w:val="00134DC5"/>
    <w:rsid w:val="0014739E"/>
    <w:rsid w:val="001B5B2E"/>
    <w:rsid w:val="00261DD1"/>
    <w:rsid w:val="00280F12"/>
    <w:rsid w:val="002B05DE"/>
    <w:rsid w:val="002B2AED"/>
    <w:rsid w:val="00322623"/>
    <w:rsid w:val="003821FB"/>
    <w:rsid w:val="003958D3"/>
    <w:rsid w:val="004021AE"/>
    <w:rsid w:val="004218BE"/>
    <w:rsid w:val="004D3126"/>
    <w:rsid w:val="004D3731"/>
    <w:rsid w:val="004F7651"/>
    <w:rsid w:val="005317A6"/>
    <w:rsid w:val="0055159E"/>
    <w:rsid w:val="00566FC5"/>
    <w:rsid w:val="005A3B02"/>
    <w:rsid w:val="005D3E20"/>
    <w:rsid w:val="00606EEE"/>
    <w:rsid w:val="006B72BB"/>
    <w:rsid w:val="007624BA"/>
    <w:rsid w:val="007F25D3"/>
    <w:rsid w:val="00847ED1"/>
    <w:rsid w:val="00864CC6"/>
    <w:rsid w:val="008727AA"/>
    <w:rsid w:val="008A2877"/>
    <w:rsid w:val="008C4919"/>
    <w:rsid w:val="00932A07"/>
    <w:rsid w:val="00975B32"/>
    <w:rsid w:val="00A122FD"/>
    <w:rsid w:val="00A3217B"/>
    <w:rsid w:val="00A76F7E"/>
    <w:rsid w:val="00AB45C9"/>
    <w:rsid w:val="00AE12C2"/>
    <w:rsid w:val="00BA5764"/>
    <w:rsid w:val="00BD3FC2"/>
    <w:rsid w:val="00C0207A"/>
    <w:rsid w:val="00C157EC"/>
    <w:rsid w:val="00CA52E8"/>
    <w:rsid w:val="00CB3EB4"/>
    <w:rsid w:val="00CC47E7"/>
    <w:rsid w:val="00D50BB2"/>
    <w:rsid w:val="00D72AD3"/>
    <w:rsid w:val="00D7786C"/>
    <w:rsid w:val="00E64C44"/>
    <w:rsid w:val="00E96E62"/>
    <w:rsid w:val="00EB0CBD"/>
    <w:rsid w:val="00F12E86"/>
    <w:rsid w:val="00F543C9"/>
    <w:rsid w:val="00F67A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91F08F-6B39-4AD5-B1FF-12752E84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4BAF"/>
  </w:style>
  <w:style w:type="paragraph" w:styleId="Nadpis1">
    <w:name w:val="heading 1"/>
    <w:basedOn w:val="Normlny"/>
    <w:next w:val="Normlny"/>
    <w:qFormat/>
    <w:rsid w:val="00134BAF"/>
    <w:pPr>
      <w:keepNext/>
      <w:jc w:val="center"/>
      <w:outlineLvl w:val="0"/>
    </w:pPr>
    <w:rPr>
      <w:b/>
      <w:sz w:val="32"/>
    </w:rPr>
  </w:style>
  <w:style w:type="paragraph" w:styleId="Nadpis2">
    <w:name w:val="heading 2"/>
    <w:basedOn w:val="Normlny"/>
    <w:next w:val="Normlny"/>
    <w:qFormat/>
    <w:rsid w:val="00134BAF"/>
    <w:pPr>
      <w:keepNext/>
      <w:outlineLvl w:val="1"/>
    </w:pPr>
    <w:rPr>
      <w:b/>
      <w:sz w:val="28"/>
    </w:rPr>
  </w:style>
  <w:style w:type="paragraph" w:styleId="Nadpis3">
    <w:name w:val="heading 3"/>
    <w:basedOn w:val="Normlny"/>
    <w:next w:val="Normlny"/>
    <w:qFormat/>
    <w:rsid w:val="00134BAF"/>
    <w:pPr>
      <w:keepNext/>
      <w:ind w:left="360"/>
      <w:outlineLvl w:val="2"/>
    </w:pPr>
    <w:rPr>
      <w:sz w:val="28"/>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zov">
    <w:name w:val="Title"/>
    <w:basedOn w:val="Normlny"/>
    <w:qFormat/>
    <w:rsid w:val="00134BAF"/>
    <w:pPr>
      <w:jc w:val="center"/>
    </w:pPr>
    <w:rPr>
      <w:sz w:val="32"/>
    </w:rPr>
  </w:style>
  <w:style w:type="paragraph" w:styleId="Zkladntext">
    <w:name w:val="Body Text"/>
    <w:basedOn w:val="Normlny"/>
    <w:rsid w:val="00134BAF"/>
    <w:rPr>
      <w:sz w:val="28"/>
    </w:rPr>
  </w:style>
  <w:style w:type="character" w:styleId="Siln">
    <w:name w:val="Strong"/>
    <w:qFormat/>
    <w:rsid w:val="00134BAF"/>
    <w:rPr>
      <w:b/>
      <w:bCs/>
    </w:rPr>
  </w:style>
  <w:style w:type="character" w:styleId="Hypertextovprepojenie">
    <w:name w:val="Hyperlink"/>
    <w:uiPriority w:val="99"/>
    <w:unhideWhenUsed/>
    <w:rsid w:val="008C4919"/>
    <w:rPr>
      <w:color w:val="0563C1"/>
      <w:u w:val="single"/>
    </w:rPr>
  </w:style>
  <w:style w:type="paragraph" w:styleId="Textbubliny">
    <w:name w:val="Balloon Text"/>
    <w:basedOn w:val="Normlny"/>
    <w:link w:val="TextbublinyChar"/>
    <w:rsid w:val="00D50BB2"/>
    <w:rPr>
      <w:rFonts w:ascii="Segoe UI" w:hAnsi="Segoe UI" w:cs="Segoe UI"/>
      <w:sz w:val="18"/>
      <w:szCs w:val="18"/>
    </w:rPr>
  </w:style>
  <w:style w:type="character" w:customStyle="1" w:styleId="TextbublinyChar">
    <w:name w:val="Text bubliny Char"/>
    <w:link w:val="Textbubliny"/>
    <w:rsid w:val="00D50BB2"/>
    <w:rPr>
      <w:rFonts w:ascii="Segoe UI" w:hAnsi="Segoe UI" w:cs="Segoe UI"/>
      <w:sz w:val="18"/>
      <w:szCs w:val="18"/>
    </w:rPr>
  </w:style>
  <w:style w:type="paragraph" w:styleId="Hlavika">
    <w:name w:val="header"/>
    <w:basedOn w:val="Normlny"/>
    <w:link w:val="HlavikaChar"/>
    <w:rsid w:val="00E96E62"/>
    <w:pPr>
      <w:tabs>
        <w:tab w:val="center" w:pos="4536"/>
        <w:tab w:val="right" w:pos="9072"/>
      </w:tabs>
    </w:pPr>
  </w:style>
  <w:style w:type="character" w:customStyle="1" w:styleId="HlavikaChar">
    <w:name w:val="Hlavička Char"/>
    <w:basedOn w:val="Predvolenpsmoodseku"/>
    <w:link w:val="Hlavika"/>
    <w:rsid w:val="00E96E62"/>
  </w:style>
  <w:style w:type="paragraph" w:styleId="Pta">
    <w:name w:val="footer"/>
    <w:basedOn w:val="Normlny"/>
    <w:link w:val="PtaChar"/>
    <w:rsid w:val="00E96E62"/>
    <w:pPr>
      <w:tabs>
        <w:tab w:val="center" w:pos="4536"/>
        <w:tab w:val="right" w:pos="9072"/>
      </w:tabs>
    </w:pPr>
  </w:style>
  <w:style w:type="character" w:customStyle="1" w:styleId="PtaChar">
    <w:name w:val="Päta Char"/>
    <w:basedOn w:val="Predvolenpsmoodseku"/>
    <w:link w:val="Pta"/>
    <w:rsid w:val="00E96E62"/>
  </w:style>
  <w:style w:type="table" w:styleId="Mriekatabuky">
    <w:name w:val="Table Grid"/>
    <w:basedOn w:val="Normlnatabuka"/>
    <w:rsid w:val="00F5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F12E86"/>
    <w:pPr>
      <w:ind w:left="720"/>
    </w:pPr>
  </w:style>
  <w:style w:type="paragraph" w:styleId="PredformtovanHTML">
    <w:name w:val="HTML Preformatted"/>
    <w:basedOn w:val="Normlny"/>
    <w:link w:val="PredformtovanHTMLChar"/>
    <w:uiPriority w:val="99"/>
    <w:unhideWhenUsed/>
    <w:rsid w:val="00F1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PredformtovanHTMLChar">
    <w:name w:val="Predformátované HTML Char"/>
    <w:link w:val="PredformtovanHTML"/>
    <w:uiPriority w:val="99"/>
    <w:rsid w:val="00F12E8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2291">
      <w:bodyDiv w:val="1"/>
      <w:marLeft w:val="0"/>
      <w:marRight w:val="0"/>
      <w:marTop w:val="0"/>
      <w:marBottom w:val="0"/>
      <w:divBdr>
        <w:top w:val="none" w:sz="0" w:space="0" w:color="auto"/>
        <w:left w:val="none" w:sz="0" w:space="0" w:color="auto"/>
        <w:bottom w:val="none" w:sz="0" w:space="0" w:color="auto"/>
        <w:right w:val="none" w:sz="0" w:space="0" w:color="auto"/>
      </w:divBdr>
    </w:div>
    <w:div w:id="13419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3098</Characters>
  <Application>Microsoft Office Word</Application>
  <DocSecurity>0</DocSecurity>
  <Lines>25</Lines>
  <Paragraphs>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UVZ SR</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Centralny prijem</dc:creator>
  <cp:keywords/>
  <cp:lastModifiedBy>Ján Palacko</cp:lastModifiedBy>
  <cp:revision>2</cp:revision>
  <cp:lastPrinted>2019-09-17T06:45:00Z</cp:lastPrinted>
  <dcterms:created xsi:type="dcterms:W3CDTF">2023-05-18T09:24:00Z</dcterms:created>
  <dcterms:modified xsi:type="dcterms:W3CDTF">2023-05-18T09:24:00Z</dcterms:modified>
</cp:coreProperties>
</file>