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0B1C" w14:textId="77777777" w:rsidR="000D6637" w:rsidRPr="00A00B00" w:rsidRDefault="000D6637" w:rsidP="000D6637">
      <w:pPr>
        <w:rPr>
          <w:sz w:val="20"/>
          <w:lang w:val="sk-SK"/>
        </w:rPr>
      </w:pPr>
    </w:p>
    <w:p w14:paraId="63380B3C" w14:textId="77777777" w:rsidR="000D6637" w:rsidRPr="00A00B00" w:rsidRDefault="000D6637" w:rsidP="00050755">
      <w:pPr>
        <w:jc w:val="center"/>
        <w:rPr>
          <w:sz w:val="20"/>
          <w:lang w:val="sk-SK"/>
        </w:rPr>
      </w:pPr>
    </w:p>
    <w:p w14:paraId="7813E35F" w14:textId="77777777" w:rsidR="000D6637" w:rsidRPr="009B668B" w:rsidRDefault="000D6637" w:rsidP="009B668B">
      <w:pPr>
        <w:pStyle w:val="Nadpis2"/>
        <w:jc w:val="center"/>
        <w:rPr>
          <w:b/>
          <w:sz w:val="32"/>
          <w:szCs w:val="32"/>
          <w:lang w:val="sk-SK"/>
        </w:rPr>
      </w:pPr>
      <w:r w:rsidRPr="009B668B">
        <w:rPr>
          <w:b/>
          <w:sz w:val="32"/>
          <w:szCs w:val="32"/>
          <w:lang w:val="sk-SK"/>
        </w:rPr>
        <w:t xml:space="preserve">PREVÁDZKOVÝ </w:t>
      </w:r>
      <w:r w:rsidR="00050755" w:rsidRPr="009B668B">
        <w:rPr>
          <w:b/>
          <w:sz w:val="32"/>
          <w:szCs w:val="32"/>
          <w:lang w:val="sk-SK"/>
        </w:rPr>
        <w:t xml:space="preserve"> </w:t>
      </w:r>
      <w:r w:rsidRPr="009B668B">
        <w:rPr>
          <w:b/>
          <w:sz w:val="32"/>
          <w:szCs w:val="32"/>
          <w:lang w:val="sk-SK"/>
        </w:rPr>
        <w:t>PORIADOK</w:t>
      </w:r>
    </w:p>
    <w:p w14:paraId="2E06A6E7" w14:textId="77777777" w:rsidR="00F357B9" w:rsidRPr="009B668B" w:rsidRDefault="00ED62E5" w:rsidP="009B668B">
      <w:pPr>
        <w:jc w:val="center"/>
        <w:rPr>
          <w:b/>
          <w:sz w:val="32"/>
          <w:szCs w:val="32"/>
          <w:lang w:val="sk-SK"/>
        </w:rPr>
      </w:pPr>
      <w:r w:rsidRPr="009B668B">
        <w:rPr>
          <w:b/>
          <w:sz w:val="32"/>
          <w:szCs w:val="32"/>
          <w:lang w:val="sk-SK"/>
        </w:rPr>
        <w:t>zdravotníckeho zariadenia</w:t>
      </w:r>
      <w:r w:rsidR="00F357B9" w:rsidRPr="009B668B">
        <w:rPr>
          <w:b/>
          <w:sz w:val="32"/>
          <w:szCs w:val="32"/>
          <w:lang w:val="sk-SK"/>
        </w:rPr>
        <w:t xml:space="preserve"> </w:t>
      </w:r>
      <w:r w:rsidR="00A00B00" w:rsidRPr="009B668B">
        <w:rPr>
          <w:b/>
          <w:sz w:val="32"/>
          <w:szCs w:val="32"/>
          <w:lang w:val="sk-SK"/>
        </w:rPr>
        <w:t>ambulantnej starostlivosti</w:t>
      </w:r>
    </w:p>
    <w:p w14:paraId="503DBB44" w14:textId="77777777" w:rsidR="009B668B" w:rsidRDefault="009B668B" w:rsidP="009B668B">
      <w:pPr>
        <w:autoSpaceDE w:val="0"/>
        <w:autoSpaceDN w:val="0"/>
        <w:adjustRightInd w:val="0"/>
      </w:pPr>
    </w:p>
    <w:p w14:paraId="6B460740" w14:textId="082A7DAD" w:rsidR="00F357B9" w:rsidRPr="009B668B" w:rsidRDefault="009B668B" w:rsidP="009B668B">
      <w:pPr>
        <w:autoSpaceDE w:val="0"/>
        <w:autoSpaceDN w:val="0"/>
        <w:adjustRightInd w:val="0"/>
        <w:jc w:val="center"/>
      </w:pPr>
      <w:r w:rsidRPr="009B668B">
        <w:t>vypracovaný v </w:t>
      </w:r>
      <w:proofErr w:type="spellStart"/>
      <w:r w:rsidRPr="009B668B">
        <w:t>súlade</w:t>
      </w:r>
      <w:proofErr w:type="spellEnd"/>
      <w:r w:rsidRPr="009B668B">
        <w:t xml:space="preserve"> </w:t>
      </w:r>
      <w:r w:rsidR="00F357B9" w:rsidRPr="009B668B">
        <w:t xml:space="preserve">§ 52 </w:t>
      </w:r>
      <w:proofErr w:type="spellStart"/>
      <w:r w:rsidR="00F357B9" w:rsidRPr="009B668B">
        <w:t>ods</w:t>
      </w:r>
      <w:proofErr w:type="spellEnd"/>
      <w:r w:rsidR="00F357B9" w:rsidRPr="009B668B">
        <w:t xml:space="preserve">. 1 písm. </w:t>
      </w:r>
      <w:proofErr w:type="gramStart"/>
      <w:r w:rsidR="00F357B9" w:rsidRPr="009B668B">
        <w:t>e)  a</w:t>
      </w:r>
      <w:proofErr w:type="gramEnd"/>
      <w:r w:rsidR="00050755" w:rsidRPr="009B668B">
        <w:t> </w:t>
      </w:r>
      <w:r w:rsidR="00F357B9" w:rsidRPr="009B668B">
        <w:t xml:space="preserve">ods. 5 písm. d) </w:t>
      </w:r>
      <w:r w:rsidR="00E92405" w:rsidRPr="009B668B">
        <w:t>z</w:t>
      </w:r>
      <w:r w:rsidR="00F357B9" w:rsidRPr="009B668B">
        <w:t>ákona  č. 355/2007 Z. z.</w:t>
      </w:r>
      <w:r w:rsidRPr="009B668B">
        <w:t xml:space="preserve">, </w:t>
      </w:r>
      <w:r w:rsidR="00F357B9" w:rsidRPr="009B668B">
        <w:t>vyhláš</w:t>
      </w:r>
      <w:r w:rsidR="00C00D29" w:rsidRPr="009B668B">
        <w:t>k</w:t>
      </w:r>
      <w:r w:rsidR="00F357B9" w:rsidRPr="009B668B">
        <w:t>ou MZ SR č. 553/2007 Z. z., ktorou sa ustanovujú podrobnosti o</w:t>
      </w:r>
      <w:r w:rsidR="00050755" w:rsidRPr="009B668B">
        <w:t> </w:t>
      </w:r>
      <w:r w:rsidR="00F357B9" w:rsidRPr="009B668B">
        <w:t>požiadavkách</w:t>
      </w:r>
      <w:r w:rsidR="00C00D29" w:rsidRPr="009B668B">
        <w:t xml:space="preserve"> </w:t>
      </w:r>
      <w:r w:rsidR="00F357B9" w:rsidRPr="009B668B">
        <w:t xml:space="preserve"> na prevádzku </w:t>
      </w:r>
      <w:proofErr w:type="spellStart"/>
      <w:r w:rsidR="00F357B9" w:rsidRPr="009B668B">
        <w:t>zdravot</w:t>
      </w:r>
      <w:r w:rsidR="00C00D29" w:rsidRPr="009B668B">
        <w:t>níckych</w:t>
      </w:r>
      <w:proofErr w:type="spellEnd"/>
      <w:r w:rsidR="00F357B9" w:rsidRPr="009B668B">
        <w:t xml:space="preserve"> </w:t>
      </w:r>
      <w:proofErr w:type="spellStart"/>
      <w:r w:rsidR="00F357B9" w:rsidRPr="009B668B">
        <w:t>zariadení</w:t>
      </w:r>
      <w:proofErr w:type="spellEnd"/>
      <w:r w:rsidR="00F357B9" w:rsidRPr="009B668B">
        <w:t xml:space="preserve"> z</w:t>
      </w:r>
      <w:r w:rsidR="00050755" w:rsidRPr="009B668B">
        <w:t> </w:t>
      </w:r>
      <w:proofErr w:type="spellStart"/>
      <w:r w:rsidR="00F357B9" w:rsidRPr="009B668B">
        <w:t>hľadiska</w:t>
      </w:r>
      <w:proofErr w:type="spellEnd"/>
      <w:r w:rsidR="00F357B9" w:rsidRPr="009B668B">
        <w:t xml:space="preserve"> ochrany </w:t>
      </w:r>
      <w:proofErr w:type="spellStart"/>
      <w:r w:rsidR="00F357B9" w:rsidRPr="009B668B">
        <w:t>zdravia</w:t>
      </w:r>
      <w:proofErr w:type="spellEnd"/>
    </w:p>
    <w:p w14:paraId="78912380" w14:textId="77777777" w:rsidR="00F357B9" w:rsidRPr="00A00B00" w:rsidRDefault="00F357B9" w:rsidP="00F357B9">
      <w:pPr>
        <w:rPr>
          <w:lang w:val="sk-SK"/>
        </w:rPr>
      </w:pPr>
    </w:p>
    <w:p w14:paraId="730BCC13" w14:textId="77777777" w:rsidR="00F357B9" w:rsidRPr="00A00B00" w:rsidRDefault="00F357B9" w:rsidP="000D6637">
      <w:pPr>
        <w:rPr>
          <w:lang w:val="sk-SK"/>
        </w:rPr>
      </w:pPr>
    </w:p>
    <w:p w14:paraId="26A0E85E" w14:textId="77777777" w:rsidR="00C8765B" w:rsidRPr="00A00B00" w:rsidRDefault="00C8765B" w:rsidP="000D6637">
      <w:pPr>
        <w:rPr>
          <w:lang w:val="sk-SK"/>
        </w:rPr>
      </w:pPr>
    </w:p>
    <w:p w14:paraId="05FF348B" w14:textId="77777777" w:rsidR="00C8765B" w:rsidRPr="00A00B00" w:rsidRDefault="00C8765B" w:rsidP="000D6637">
      <w:pPr>
        <w:rPr>
          <w:lang w:val="sk-SK"/>
        </w:rPr>
      </w:pPr>
    </w:p>
    <w:p w14:paraId="2A8F7C88" w14:textId="77777777" w:rsidR="008326A4" w:rsidRPr="00A00B00" w:rsidRDefault="008326A4" w:rsidP="008326A4">
      <w:pPr>
        <w:pStyle w:val="Odsekzoznamu"/>
        <w:numPr>
          <w:ilvl w:val="0"/>
          <w:numId w:val="14"/>
        </w:numPr>
        <w:spacing w:line="276" w:lineRule="auto"/>
        <w:jc w:val="both"/>
        <w:rPr>
          <w:b/>
          <w:bCs/>
          <w:i/>
          <w:iCs/>
        </w:rPr>
      </w:pPr>
      <w:r w:rsidRPr="00A00B00">
        <w:rPr>
          <w:b/>
          <w:bCs/>
          <w:i/>
          <w:iCs/>
        </w:rPr>
        <w:t xml:space="preserve">Identifikačné údaje  zdravotníckeho zariadenia ( </w:t>
      </w:r>
      <w:r w:rsidR="00F922E5">
        <w:rPr>
          <w:b/>
          <w:bCs/>
          <w:i/>
          <w:iCs/>
        </w:rPr>
        <w:t>ďalej len „</w:t>
      </w:r>
      <w:r w:rsidRPr="00A00B00">
        <w:rPr>
          <w:b/>
          <w:bCs/>
          <w:i/>
          <w:iCs/>
        </w:rPr>
        <w:t>ZZ</w:t>
      </w:r>
      <w:r w:rsidR="00F922E5">
        <w:rPr>
          <w:b/>
          <w:bCs/>
          <w:i/>
          <w:iCs/>
        </w:rPr>
        <w:t>“</w:t>
      </w:r>
      <w:r w:rsidRPr="00A00B00">
        <w:rPr>
          <w:b/>
          <w:bCs/>
          <w:i/>
          <w:iCs/>
        </w:rPr>
        <w:t>)</w:t>
      </w:r>
    </w:p>
    <w:p w14:paraId="5DA9448C" w14:textId="77777777" w:rsidR="00C8765B" w:rsidRPr="00A00B00" w:rsidRDefault="00C8765B" w:rsidP="009C6D8C">
      <w:pPr>
        <w:spacing w:line="276" w:lineRule="auto"/>
        <w:jc w:val="both"/>
        <w:rPr>
          <w:lang w:val="sk-SK"/>
        </w:rPr>
      </w:pPr>
    </w:p>
    <w:p w14:paraId="41B79237" w14:textId="77777777" w:rsidR="00C8765B" w:rsidRPr="00A00B00" w:rsidRDefault="00C8765B" w:rsidP="009C6D8C">
      <w:pPr>
        <w:spacing w:line="276" w:lineRule="auto"/>
        <w:jc w:val="both"/>
        <w:rPr>
          <w:lang w:val="sk-SK"/>
        </w:rPr>
      </w:pPr>
    </w:p>
    <w:p w14:paraId="3A711C47" w14:textId="77777777"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Prevádzkovateľ ZZ:</w:t>
      </w:r>
    </w:p>
    <w:p w14:paraId="20569089" w14:textId="77777777" w:rsidR="009C6D8C" w:rsidRPr="00A00B00" w:rsidRDefault="00E92456" w:rsidP="009C6D8C">
      <w:pPr>
        <w:spacing w:line="276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Sídlo</w:t>
      </w:r>
      <w:r w:rsidR="009C6D8C" w:rsidRPr="00A00B00">
        <w:rPr>
          <w:b/>
          <w:bCs/>
          <w:lang w:val="sk-SK"/>
        </w:rPr>
        <w:t xml:space="preserve"> prevádzkovateľa ZZ:</w:t>
      </w:r>
    </w:p>
    <w:p w14:paraId="33F388D9" w14:textId="77777777"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IČO:</w:t>
      </w:r>
    </w:p>
    <w:p w14:paraId="20D5C5B3" w14:textId="77777777" w:rsidR="009C6D8C" w:rsidRPr="00A00B00" w:rsidRDefault="009C6D8C" w:rsidP="009C6D8C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lang w:val="sk-SK"/>
        </w:rPr>
        <w:t>Kontakt</w:t>
      </w:r>
      <w:r w:rsidRPr="00A00B00">
        <w:rPr>
          <w:lang w:val="sk-SK"/>
        </w:rPr>
        <w:t xml:space="preserve"> (</w:t>
      </w:r>
      <w:r w:rsidRPr="00A00B00">
        <w:rPr>
          <w:i/>
          <w:lang w:val="sk-SK"/>
        </w:rPr>
        <w:t>telef., e-mail</w:t>
      </w:r>
      <w:r w:rsidRPr="00A00B00">
        <w:rPr>
          <w:lang w:val="sk-SK"/>
        </w:rPr>
        <w:t>) :</w:t>
      </w:r>
    </w:p>
    <w:p w14:paraId="440E27D6" w14:textId="77777777"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</w:p>
    <w:p w14:paraId="6E1B2557" w14:textId="77777777" w:rsidR="008326A4" w:rsidRPr="00A00B00" w:rsidRDefault="008326A4" w:rsidP="009C6D8C">
      <w:pPr>
        <w:spacing w:line="276" w:lineRule="auto"/>
        <w:jc w:val="both"/>
        <w:rPr>
          <w:b/>
          <w:bCs/>
          <w:lang w:val="sk-SK"/>
        </w:rPr>
      </w:pPr>
    </w:p>
    <w:p w14:paraId="22746A53" w14:textId="77777777"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Názov  prevádzky :</w:t>
      </w:r>
    </w:p>
    <w:p w14:paraId="671FC565" w14:textId="77777777"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Typ prevádzky </w:t>
      </w:r>
      <w:r w:rsidRPr="00A00B00">
        <w:rPr>
          <w:bCs/>
          <w:i/>
          <w:lang w:val="sk-SK"/>
        </w:rPr>
        <w:t>(napr. stomatologická ambulancia, gynekologická</w:t>
      </w:r>
      <w:r w:rsidR="00E92405" w:rsidRPr="00A00B00">
        <w:rPr>
          <w:bCs/>
          <w:i/>
          <w:lang w:val="sk-SK"/>
        </w:rPr>
        <w:t xml:space="preserve"> </w:t>
      </w:r>
      <w:r w:rsidRPr="00A00B00">
        <w:rPr>
          <w:bCs/>
          <w:i/>
          <w:lang w:val="sk-SK"/>
        </w:rPr>
        <w:t>...)</w:t>
      </w:r>
      <w:r w:rsidRPr="00A00B00">
        <w:rPr>
          <w:b/>
          <w:bCs/>
          <w:lang w:val="sk-SK"/>
        </w:rPr>
        <w:t>:</w:t>
      </w:r>
    </w:p>
    <w:p w14:paraId="48E4AC53" w14:textId="77777777" w:rsidR="009C6D8C" w:rsidRPr="00A00B00" w:rsidRDefault="009C6D8C" w:rsidP="009C6D8C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>Adresa  prevádzky :</w:t>
      </w:r>
      <w:r w:rsidRPr="00A00B00">
        <w:rPr>
          <w:lang w:val="sk-SK"/>
        </w:rPr>
        <w:t xml:space="preserve"> </w:t>
      </w:r>
    </w:p>
    <w:p w14:paraId="07B3D6EE" w14:textId="77777777" w:rsidR="009C6D8C" w:rsidRPr="00A00B00" w:rsidRDefault="009C6D8C" w:rsidP="009C6D8C">
      <w:pPr>
        <w:spacing w:line="276" w:lineRule="auto"/>
        <w:jc w:val="both"/>
        <w:rPr>
          <w:lang w:val="sk-SK"/>
        </w:rPr>
      </w:pPr>
    </w:p>
    <w:p w14:paraId="194915B8" w14:textId="77777777" w:rsidR="009C6D8C" w:rsidRPr="00A00B00" w:rsidRDefault="009C6D8C" w:rsidP="000D6637">
      <w:pPr>
        <w:rPr>
          <w:color w:val="1F3864"/>
          <w:lang w:val="sk-SK"/>
        </w:rPr>
      </w:pPr>
    </w:p>
    <w:p w14:paraId="23D30298" w14:textId="77777777" w:rsidR="009C6D8C" w:rsidRPr="00A00B00" w:rsidRDefault="009C6D8C" w:rsidP="000D6637">
      <w:pPr>
        <w:rPr>
          <w:lang w:val="sk-SK"/>
        </w:rPr>
      </w:pPr>
    </w:p>
    <w:p w14:paraId="71175762" w14:textId="77777777" w:rsidR="009C6D8C" w:rsidRPr="00A00B00" w:rsidRDefault="009C6D8C" w:rsidP="000D6637">
      <w:pPr>
        <w:rPr>
          <w:lang w:val="sk-SK"/>
        </w:rPr>
      </w:pPr>
    </w:p>
    <w:p w14:paraId="27804676" w14:textId="77777777" w:rsidR="00636C14" w:rsidRPr="00A00B00" w:rsidRDefault="00636C14" w:rsidP="00636C14">
      <w:pPr>
        <w:jc w:val="center"/>
        <w:rPr>
          <w:b/>
          <w:bCs/>
          <w:sz w:val="32"/>
          <w:szCs w:val="32"/>
          <w:lang w:val="sk-SK"/>
        </w:rPr>
      </w:pPr>
    </w:p>
    <w:p w14:paraId="7F1BDA15" w14:textId="77777777" w:rsidR="00C8765B" w:rsidRPr="00A00B00" w:rsidRDefault="00C8765B" w:rsidP="00636C14">
      <w:pPr>
        <w:jc w:val="center"/>
        <w:rPr>
          <w:b/>
          <w:bCs/>
          <w:sz w:val="32"/>
          <w:szCs w:val="32"/>
          <w:lang w:val="sk-SK"/>
        </w:rPr>
      </w:pPr>
    </w:p>
    <w:p w14:paraId="6A8A40D3" w14:textId="77777777" w:rsidR="000D6637" w:rsidRPr="00A00B00" w:rsidRDefault="000D6637" w:rsidP="00A00B00">
      <w:pPr>
        <w:numPr>
          <w:ilvl w:val="0"/>
          <w:numId w:val="11"/>
        </w:numPr>
        <w:ind w:left="284" w:hanging="284"/>
        <w:rPr>
          <w:b/>
          <w:lang w:val="sk-SK"/>
        </w:rPr>
      </w:pPr>
      <w:r w:rsidRPr="00A00B00">
        <w:rPr>
          <w:b/>
          <w:lang w:val="sk-SK"/>
        </w:rPr>
        <w:t>Všeobecné údaje</w:t>
      </w:r>
    </w:p>
    <w:p w14:paraId="54E5DFC1" w14:textId="77777777" w:rsidR="00995610" w:rsidRPr="00A00B00" w:rsidRDefault="00995610" w:rsidP="00995610">
      <w:pPr>
        <w:jc w:val="both"/>
        <w:rPr>
          <w:lang w:val="sk-SK"/>
        </w:rPr>
      </w:pPr>
    </w:p>
    <w:p w14:paraId="11C5C7AF" w14:textId="77777777" w:rsidR="00995610" w:rsidRPr="00A00B00" w:rsidRDefault="00A00B00" w:rsidP="00C00D29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  <w:r w:rsidR="000D6637" w:rsidRPr="00A00B00">
        <w:rPr>
          <w:b/>
          <w:lang w:val="sk-SK"/>
        </w:rPr>
        <w:t>Rozsah poskytov</w:t>
      </w:r>
      <w:r w:rsidR="00282BD2" w:rsidRPr="00A00B00">
        <w:rPr>
          <w:b/>
          <w:lang w:val="sk-SK"/>
        </w:rPr>
        <w:t>anej zdravotnej starostlivosti:</w:t>
      </w:r>
    </w:p>
    <w:p w14:paraId="6B8A2C82" w14:textId="77777777" w:rsidR="00995610" w:rsidRPr="00A00B00" w:rsidRDefault="00995610" w:rsidP="00C00D29">
      <w:pPr>
        <w:jc w:val="both"/>
        <w:rPr>
          <w:lang w:val="sk-SK"/>
        </w:rPr>
      </w:pPr>
    </w:p>
    <w:p w14:paraId="2EDA7050" w14:textId="77777777" w:rsidR="00995610" w:rsidRPr="00A00B00" w:rsidRDefault="00995610" w:rsidP="00C00D29">
      <w:pPr>
        <w:jc w:val="both"/>
        <w:rPr>
          <w:lang w:val="sk-SK"/>
        </w:rPr>
      </w:pPr>
    </w:p>
    <w:p w14:paraId="0D1374EC" w14:textId="77777777" w:rsidR="00C00D29" w:rsidRPr="00A00B00" w:rsidRDefault="00804E7F" w:rsidP="00C00D29">
      <w:pPr>
        <w:spacing w:line="276" w:lineRule="auto"/>
        <w:jc w:val="both"/>
        <w:rPr>
          <w:lang w:val="sk-SK"/>
        </w:rPr>
      </w:pPr>
      <w:r w:rsidRPr="00A00B00">
        <w:rPr>
          <w:b/>
          <w:lang w:val="sk-SK"/>
        </w:rPr>
        <w:t xml:space="preserve"> </w:t>
      </w:r>
      <w:r w:rsidR="00995610" w:rsidRPr="00A00B00">
        <w:rPr>
          <w:b/>
          <w:lang w:val="sk-SK"/>
        </w:rPr>
        <w:t>Priestorové a dispozičné členenie priestorov</w:t>
      </w:r>
      <w:r w:rsidR="00995610" w:rsidRPr="00A00B00">
        <w:rPr>
          <w:lang w:val="sk-SK"/>
        </w:rPr>
        <w:t xml:space="preserve"> :  </w:t>
      </w:r>
    </w:p>
    <w:p w14:paraId="3E793CA1" w14:textId="77777777" w:rsidR="00282BD2" w:rsidRPr="00A00B00" w:rsidRDefault="00282BD2" w:rsidP="00C00D29">
      <w:pPr>
        <w:spacing w:line="276" w:lineRule="auto"/>
        <w:jc w:val="both"/>
        <w:rPr>
          <w:lang w:val="sk-SK"/>
        </w:rPr>
      </w:pPr>
    </w:p>
    <w:p w14:paraId="4C17BD7C" w14:textId="77777777" w:rsidR="00C00D29" w:rsidRPr="00A00B00" w:rsidRDefault="00C00D29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14:paraId="45CD2573" w14:textId="77777777" w:rsidR="0073786C" w:rsidRPr="00A00B00" w:rsidRDefault="0073786C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14:paraId="6A2279BA" w14:textId="77777777" w:rsidR="0073786C" w:rsidRPr="00A00B00" w:rsidRDefault="0073786C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14:paraId="47A4C350" w14:textId="77777777" w:rsidR="0073786C" w:rsidRPr="00A00B00" w:rsidRDefault="0073786C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14:paraId="16E5BFBD" w14:textId="77777777" w:rsidR="00636C14" w:rsidRPr="00A00B00" w:rsidRDefault="00636C14" w:rsidP="00A00B00">
      <w:pPr>
        <w:pStyle w:val="Odsekzoznamu"/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iCs/>
        </w:rPr>
      </w:pPr>
      <w:r w:rsidRPr="00A00B00">
        <w:rPr>
          <w:b/>
          <w:bCs/>
          <w:iCs/>
        </w:rPr>
        <w:t>Hygienické požiadavky pre režim ošetrovania pacientov:</w:t>
      </w:r>
    </w:p>
    <w:p w14:paraId="06F969D0" w14:textId="77777777" w:rsidR="00636C14" w:rsidRPr="00A00B00" w:rsidRDefault="00636C14" w:rsidP="00321423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 xml:space="preserve">zdravotnícki pracovníci nosia čisté osobné ochranné pracovné prostriedky určené len pre vlastné pracovisko a chránia sa </w:t>
      </w:r>
      <w:r w:rsidR="00A00B00" w:rsidRPr="00A00B00">
        <w:rPr>
          <w:lang w:val="sk-SK"/>
        </w:rPr>
        <w:t>pr</w:t>
      </w:r>
      <w:r w:rsidR="00050755" w:rsidRPr="00A00B00">
        <w:rPr>
          <w:lang w:val="sk-SK"/>
        </w:rPr>
        <w:t>ed</w:t>
      </w:r>
      <w:r w:rsidRPr="00A00B00">
        <w:rPr>
          <w:lang w:val="sk-SK"/>
        </w:rPr>
        <w:t xml:space="preserve"> znečistením</w:t>
      </w:r>
    </w:p>
    <w:p w14:paraId="295D1439" w14:textId="77777777" w:rsidR="00EC245F" w:rsidRPr="00A00B00" w:rsidRDefault="00EC245F" w:rsidP="00321423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hygiena rúk sa vykonáva v</w:t>
      </w:r>
      <w:r w:rsidR="00050755" w:rsidRPr="00A00B00">
        <w:rPr>
          <w:lang w:val="sk-SK"/>
        </w:rPr>
        <w:t> </w:t>
      </w:r>
      <w:r w:rsidRPr="00A00B00">
        <w:rPr>
          <w:lang w:val="sk-SK"/>
        </w:rPr>
        <w:t>súlade s</w:t>
      </w:r>
      <w:r w:rsidR="00050755" w:rsidRPr="00A00B00">
        <w:rPr>
          <w:lang w:val="sk-SK"/>
        </w:rPr>
        <w:t> </w:t>
      </w:r>
      <w:r w:rsidRPr="00A00B00">
        <w:rPr>
          <w:lang w:val="sk-SK"/>
        </w:rPr>
        <w:t>požiadavkami vyhlášky MZ SR č. 192/2015</w:t>
      </w:r>
      <w:r w:rsidR="009C6D8C" w:rsidRPr="00A00B00">
        <w:rPr>
          <w:lang w:val="sk-SK"/>
        </w:rPr>
        <w:t xml:space="preserve"> Z. z.</w:t>
      </w:r>
    </w:p>
    <w:p w14:paraId="72DDA95E" w14:textId="77777777" w:rsidR="00CC32A8" w:rsidRPr="00A00B00" w:rsidRDefault="00636C14" w:rsidP="00C8765B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 xml:space="preserve">na parenterálne výkony sa používajú sterilné zdravotnícke pomôcky </w:t>
      </w:r>
    </w:p>
    <w:p w14:paraId="3CB7731C" w14:textId="77777777" w:rsidR="00636C14" w:rsidRPr="00A00B00" w:rsidRDefault="00636C14" w:rsidP="00C8765B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lastRenderedPageBreak/>
        <w:t>zamestnanec pripravuje infúzne zmesi asepticky v</w:t>
      </w:r>
      <w:r w:rsidR="00050755" w:rsidRPr="00A00B00">
        <w:rPr>
          <w:lang w:val="sk-SK"/>
        </w:rPr>
        <w:t> </w:t>
      </w:r>
      <w:r w:rsidRPr="00A00B00">
        <w:rPr>
          <w:lang w:val="sk-SK"/>
        </w:rPr>
        <w:t>priestoroch na to určených</w:t>
      </w:r>
    </w:p>
    <w:p w14:paraId="64C7CBAA" w14:textId="77777777" w:rsidR="00A00B00" w:rsidRDefault="00636C14" w:rsidP="00A00B00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použité nástroje a pomôcky najmä kontaminované krvou sa čistia po predchádzajúcej dekontaminácii dezinfekčnými prostriedkami s</w:t>
      </w:r>
      <w:r w:rsidR="00050755" w:rsidRPr="00A00B00">
        <w:rPr>
          <w:lang w:val="sk-SK"/>
        </w:rPr>
        <w:t> </w:t>
      </w:r>
      <w:proofErr w:type="spellStart"/>
      <w:r w:rsidRPr="00A00B00">
        <w:rPr>
          <w:lang w:val="sk-SK"/>
        </w:rPr>
        <w:t>virucídnym</w:t>
      </w:r>
      <w:proofErr w:type="spellEnd"/>
      <w:r w:rsidRPr="00A00B00">
        <w:rPr>
          <w:lang w:val="sk-SK"/>
        </w:rPr>
        <w:t xml:space="preserve"> účinkom</w:t>
      </w:r>
    </w:p>
    <w:p w14:paraId="5FDD386F" w14:textId="77777777" w:rsidR="00050755" w:rsidRPr="00A00B00" w:rsidRDefault="009B3746" w:rsidP="00A00B00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p</w:t>
      </w:r>
      <w:r w:rsidR="00321423" w:rsidRPr="00A00B00">
        <w:rPr>
          <w:lang w:val="sk-SK"/>
        </w:rPr>
        <w:t>r</w:t>
      </w:r>
      <w:r w:rsidRPr="00A00B00">
        <w:rPr>
          <w:lang w:val="sk-SK"/>
        </w:rPr>
        <w:t xml:space="preserve">i odbere biologického materiálu sa používajú jednorazové rukavice, ochranná maska </w:t>
      </w:r>
      <w:r w:rsidR="00050755" w:rsidRPr="00A00B00">
        <w:rPr>
          <w:lang w:val="sk-SK"/>
        </w:rPr>
        <w:t xml:space="preserve">      </w:t>
      </w:r>
    </w:p>
    <w:p w14:paraId="44CAE7F2" w14:textId="77777777" w:rsidR="00A00B00" w:rsidRDefault="00050755" w:rsidP="00A00B00">
      <w:pPr>
        <w:shd w:val="clear" w:color="auto" w:fill="FFFFFF"/>
        <w:ind w:left="-360"/>
        <w:jc w:val="both"/>
        <w:rPr>
          <w:lang w:val="sk-SK"/>
        </w:rPr>
      </w:pPr>
      <w:r w:rsidRPr="00A00B00">
        <w:rPr>
          <w:lang w:val="sk-SK"/>
        </w:rPr>
        <w:t xml:space="preserve">          </w:t>
      </w:r>
      <w:r w:rsidR="00321423" w:rsidRPr="00A00B00">
        <w:rPr>
          <w:lang w:val="sk-SK"/>
        </w:rPr>
        <w:t xml:space="preserve">  </w:t>
      </w:r>
      <w:r w:rsidR="009B3746" w:rsidRPr="00A00B00">
        <w:rPr>
          <w:lang w:val="sk-SK"/>
        </w:rPr>
        <w:t>a odobra</w:t>
      </w:r>
      <w:r w:rsidRPr="00A00B00">
        <w:rPr>
          <w:lang w:val="sk-SK"/>
        </w:rPr>
        <w:t>n</w:t>
      </w:r>
      <w:r w:rsidR="009B3746" w:rsidRPr="00A00B00">
        <w:rPr>
          <w:lang w:val="sk-SK"/>
        </w:rPr>
        <w:t>ý materiál sa ukladá do šta</w:t>
      </w:r>
      <w:r w:rsidR="00A00B00">
        <w:rPr>
          <w:lang w:val="sk-SK"/>
        </w:rPr>
        <w:t>ndardizovaných sterilných nádob</w:t>
      </w:r>
    </w:p>
    <w:p w14:paraId="3730FECA" w14:textId="77777777" w:rsidR="00321423" w:rsidRPr="00A00B00" w:rsidRDefault="00A00B00" w:rsidP="00A00B00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lang w:val="sk-SK"/>
        </w:rPr>
      </w:pPr>
      <w:r>
        <w:rPr>
          <w:lang w:val="sk-SK"/>
        </w:rPr>
        <w:t xml:space="preserve"> </w:t>
      </w:r>
      <w:r w:rsidR="009B3746" w:rsidRPr="00A00B00">
        <w:rPr>
          <w:lang w:val="sk-SK"/>
        </w:rPr>
        <w:t xml:space="preserve">po ukončení odberu sa všetky použité zdravotnícke pomôcky dezinfikujú, sterilizujú, </w:t>
      </w:r>
      <w:r w:rsidR="00321423" w:rsidRPr="00A00B00">
        <w:rPr>
          <w:lang w:val="sk-SK"/>
        </w:rPr>
        <w:t xml:space="preserve">   </w:t>
      </w:r>
    </w:p>
    <w:p w14:paraId="6DAB56FC" w14:textId="77777777" w:rsidR="009C6D8C" w:rsidRPr="00A00B00" w:rsidRDefault="00321423" w:rsidP="00321423">
      <w:pPr>
        <w:tabs>
          <w:tab w:val="left" w:pos="7215"/>
        </w:tabs>
        <w:ind w:left="-360"/>
        <w:jc w:val="both"/>
        <w:rPr>
          <w:lang w:val="sk-SK"/>
        </w:rPr>
      </w:pPr>
      <w:r w:rsidRPr="00A00B00">
        <w:rPr>
          <w:lang w:val="sk-SK"/>
        </w:rPr>
        <w:t xml:space="preserve">            </w:t>
      </w:r>
      <w:r w:rsidR="009B3746" w:rsidRPr="00A00B00">
        <w:rPr>
          <w:lang w:val="sk-SK"/>
        </w:rPr>
        <w:t xml:space="preserve">prípadne likvidujú </w:t>
      </w:r>
    </w:p>
    <w:p w14:paraId="6134E5F3" w14:textId="77777777" w:rsidR="009B3746" w:rsidRPr="00A00B00" w:rsidRDefault="00321423" w:rsidP="00321423">
      <w:pPr>
        <w:tabs>
          <w:tab w:val="left" w:pos="7215"/>
        </w:tabs>
        <w:ind w:left="-360"/>
        <w:jc w:val="both"/>
        <w:rPr>
          <w:highlight w:val="yellow"/>
          <w:lang w:val="sk-SK"/>
        </w:rPr>
      </w:pPr>
      <w:r w:rsidRPr="00A00B00">
        <w:rPr>
          <w:lang w:val="sk-SK"/>
        </w:rPr>
        <w:tab/>
      </w:r>
    </w:p>
    <w:p w14:paraId="45668467" w14:textId="77777777" w:rsidR="00636C14" w:rsidRPr="00A00B00" w:rsidRDefault="00636C14" w:rsidP="00C00D29">
      <w:pPr>
        <w:spacing w:line="276" w:lineRule="auto"/>
        <w:ind w:left="1440"/>
        <w:jc w:val="both"/>
        <w:rPr>
          <w:i/>
          <w:lang w:val="sk-SK"/>
        </w:rPr>
      </w:pPr>
    </w:p>
    <w:p w14:paraId="08F23731" w14:textId="77777777" w:rsidR="00636C14" w:rsidRPr="00A00B00" w:rsidRDefault="00636C14" w:rsidP="00A00B00">
      <w:pPr>
        <w:numPr>
          <w:ilvl w:val="0"/>
          <w:numId w:val="11"/>
        </w:numPr>
        <w:tabs>
          <w:tab w:val="left" w:pos="284"/>
        </w:tabs>
        <w:spacing w:line="276" w:lineRule="auto"/>
        <w:ind w:left="426" w:hanging="426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Manipulácia s bielizňou</w:t>
      </w:r>
    </w:p>
    <w:p w14:paraId="4F3C0920" w14:textId="77777777"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 xml:space="preserve">Skladovanie čistej bielizne:  </w:t>
      </w:r>
    </w:p>
    <w:p w14:paraId="4D36DE8D" w14:textId="77777777"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>Skladovanie použitej bielizne:</w:t>
      </w:r>
    </w:p>
    <w:p w14:paraId="4D049D77" w14:textId="77777777"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 xml:space="preserve">Manipulácia s bielizňou: </w:t>
      </w:r>
      <w:r w:rsidR="00636C14" w:rsidRPr="00A00B00">
        <w:rPr>
          <w:i/>
          <w:lang w:val="sk-SK"/>
        </w:rPr>
        <w:t>(kto, kedy a za akých podmienok s ňou manipuluje)</w:t>
      </w:r>
    </w:p>
    <w:p w14:paraId="4519BAB1" w14:textId="77777777"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i/>
          <w:iCs/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 xml:space="preserve">Spôsob prepravy a prania </w:t>
      </w:r>
      <w:r w:rsidR="00636C14" w:rsidRPr="00A00B00">
        <w:rPr>
          <w:i/>
          <w:iCs/>
          <w:lang w:val="sk-SK"/>
        </w:rPr>
        <w:t>(ak dodávateľským spôsobom – zmluva, ak svojpomocne v oddelenom režime od ostatnej bielizne)</w:t>
      </w:r>
    </w:p>
    <w:p w14:paraId="071BF7B0" w14:textId="77777777" w:rsidR="00636C14" w:rsidRPr="00A00B00" w:rsidRDefault="00636C14" w:rsidP="00C00D29">
      <w:pPr>
        <w:spacing w:line="276" w:lineRule="auto"/>
        <w:ind w:left="720"/>
        <w:jc w:val="both"/>
        <w:rPr>
          <w:i/>
          <w:iCs/>
          <w:highlight w:val="yellow"/>
          <w:lang w:val="sk-SK"/>
        </w:rPr>
      </w:pPr>
    </w:p>
    <w:p w14:paraId="56F9D72E" w14:textId="77777777" w:rsidR="00636C14" w:rsidRPr="00A00B00" w:rsidRDefault="00EE5AF3" w:rsidP="00A00B00">
      <w:pPr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Nakladanie s </w:t>
      </w:r>
      <w:r w:rsidR="00636C14" w:rsidRPr="00A00B00">
        <w:rPr>
          <w:b/>
          <w:bCs/>
          <w:lang w:val="sk-SK"/>
        </w:rPr>
        <w:t>odpadmi :</w:t>
      </w:r>
    </w:p>
    <w:p w14:paraId="49C0DB0C" w14:textId="77777777" w:rsidR="00C87A81" w:rsidRPr="00A00B00" w:rsidRDefault="00C87A81" w:rsidP="00A00B00">
      <w:pPr>
        <w:numPr>
          <w:ilvl w:val="0"/>
          <w:numId w:val="10"/>
        </w:numPr>
        <w:spacing w:line="276" w:lineRule="auto"/>
        <w:ind w:left="284" w:hanging="284"/>
        <w:jc w:val="both"/>
        <w:rPr>
          <w:bCs/>
          <w:lang w:val="sk-SK"/>
        </w:rPr>
      </w:pPr>
      <w:r w:rsidRPr="00A00B00">
        <w:rPr>
          <w:bCs/>
          <w:lang w:val="sk-SK"/>
        </w:rPr>
        <w:t>Spôsob, manipulácia, likvidácia odpadov:</w:t>
      </w:r>
    </w:p>
    <w:p w14:paraId="06A04550" w14:textId="77777777" w:rsidR="00C87A81" w:rsidRPr="00A00B00" w:rsidRDefault="00C87A81" w:rsidP="00A00B00">
      <w:pPr>
        <w:numPr>
          <w:ilvl w:val="0"/>
          <w:numId w:val="10"/>
        </w:numPr>
        <w:spacing w:line="276" w:lineRule="auto"/>
        <w:ind w:left="284" w:firstLine="142"/>
        <w:jc w:val="both"/>
        <w:rPr>
          <w:bCs/>
          <w:lang w:val="sk-SK"/>
        </w:rPr>
      </w:pPr>
      <w:r w:rsidRPr="00A00B00">
        <w:rPr>
          <w:bCs/>
          <w:lang w:val="sk-SK"/>
        </w:rPr>
        <w:t>komunálny odpad:</w:t>
      </w:r>
    </w:p>
    <w:p w14:paraId="4D8FBB65" w14:textId="77777777" w:rsidR="00C87A81" w:rsidRPr="00A00B00" w:rsidRDefault="00C87A81" w:rsidP="00A00B00">
      <w:pPr>
        <w:numPr>
          <w:ilvl w:val="0"/>
          <w:numId w:val="10"/>
        </w:numPr>
        <w:spacing w:line="276" w:lineRule="auto"/>
        <w:ind w:left="284" w:firstLine="142"/>
        <w:jc w:val="both"/>
        <w:rPr>
          <w:bCs/>
          <w:lang w:val="sk-SK"/>
        </w:rPr>
      </w:pPr>
      <w:r w:rsidRPr="00A00B00">
        <w:rPr>
          <w:bCs/>
          <w:lang w:val="sk-SK"/>
        </w:rPr>
        <w:t>biologický odpad:</w:t>
      </w:r>
    </w:p>
    <w:p w14:paraId="1E14E769" w14:textId="77777777" w:rsidR="00636C14" w:rsidRPr="00A00B00" w:rsidRDefault="00636C14" w:rsidP="00A00B00">
      <w:pPr>
        <w:numPr>
          <w:ilvl w:val="0"/>
          <w:numId w:val="10"/>
        </w:numPr>
        <w:spacing w:line="276" w:lineRule="auto"/>
        <w:ind w:left="284" w:hanging="284"/>
        <w:jc w:val="both"/>
        <w:rPr>
          <w:lang w:val="sk-SK"/>
        </w:rPr>
      </w:pPr>
      <w:r w:rsidRPr="00A00B00">
        <w:rPr>
          <w:lang w:val="sk-SK"/>
        </w:rPr>
        <w:t xml:space="preserve">Zmluvné zabezpečenie:   </w:t>
      </w:r>
      <w:r w:rsidRPr="00A00B00">
        <w:rPr>
          <w:i/>
          <w:iCs/>
          <w:lang w:val="sk-SK"/>
        </w:rPr>
        <w:t>( firma a č.</w:t>
      </w:r>
      <w:r w:rsidRPr="00A00B00">
        <w:rPr>
          <w:lang w:val="sk-SK"/>
        </w:rPr>
        <w:t xml:space="preserve"> </w:t>
      </w:r>
      <w:r w:rsidRPr="00A00B00">
        <w:rPr>
          <w:i/>
          <w:iCs/>
          <w:lang w:val="sk-SK"/>
        </w:rPr>
        <w:t xml:space="preserve">zmluvy </w:t>
      </w:r>
      <w:r w:rsidRPr="00A00B00">
        <w:rPr>
          <w:lang w:val="sk-SK"/>
        </w:rPr>
        <w:t>)</w:t>
      </w:r>
    </w:p>
    <w:p w14:paraId="22FE7931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</w:p>
    <w:p w14:paraId="177C22AC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</w:p>
    <w:p w14:paraId="104ADA1C" w14:textId="77777777" w:rsidR="00636C14" w:rsidRPr="00A00B00" w:rsidRDefault="00636C14" w:rsidP="00A00B00">
      <w:pPr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Režim </w:t>
      </w:r>
      <w:r w:rsidR="00EE5AF3" w:rsidRPr="00A00B00">
        <w:rPr>
          <w:b/>
          <w:bCs/>
          <w:lang w:val="sk-SK"/>
        </w:rPr>
        <w:t>dekontaminácie</w:t>
      </w:r>
      <w:r w:rsidRPr="00A00B00">
        <w:rPr>
          <w:b/>
          <w:bCs/>
          <w:lang w:val="sk-SK"/>
        </w:rPr>
        <w:t xml:space="preserve"> prostredia ZZ</w:t>
      </w:r>
    </w:p>
    <w:p w14:paraId="229E0B70" w14:textId="77777777"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 xml:space="preserve">  -    </w:t>
      </w:r>
      <w:r w:rsidRPr="00A00B00">
        <w:rPr>
          <w:bCs/>
          <w:lang w:val="sk-SK"/>
        </w:rPr>
        <w:t xml:space="preserve">Malé kontaktné  povrchy a plochy </w:t>
      </w:r>
      <w:r w:rsidR="00EE5AF3" w:rsidRPr="00A00B00">
        <w:rPr>
          <w:bCs/>
          <w:lang w:val="sk-SK"/>
        </w:rPr>
        <w:t xml:space="preserve"> </w:t>
      </w:r>
      <w:r w:rsidRPr="00A00B00">
        <w:rPr>
          <w:i/>
          <w:iCs/>
          <w:lang w:val="sk-SK"/>
        </w:rPr>
        <w:t>(druh</w:t>
      </w:r>
      <w:r w:rsidR="00EE5AF3" w:rsidRPr="00A00B00">
        <w:rPr>
          <w:i/>
          <w:iCs/>
          <w:lang w:val="sk-SK"/>
        </w:rPr>
        <w:t xml:space="preserve">, </w:t>
      </w:r>
      <w:r w:rsidRPr="00A00B00">
        <w:rPr>
          <w:i/>
          <w:iCs/>
          <w:lang w:val="sk-SK"/>
        </w:rPr>
        <w:t> koncentrácia</w:t>
      </w:r>
      <w:r w:rsidR="00EE5AF3" w:rsidRPr="00A00B00">
        <w:rPr>
          <w:i/>
          <w:iCs/>
          <w:lang w:val="sk-SK"/>
        </w:rPr>
        <w:t>, frekvencia</w:t>
      </w:r>
      <w:r w:rsidRPr="00A00B00">
        <w:rPr>
          <w:i/>
          <w:iCs/>
          <w:lang w:val="sk-SK"/>
        </w:rPr>
        <w:t xml:space="preserve">) </w:t>
      </w:r>
    </w:p>
    <w:p w14:paraId="2429820F" w14:textId="77777777" w:rsidR="00EE5AF3" w:rsidRPr="00A00B00" w:rsidRDefault="00636C14" w:rsidP="00C00D29">
      <w:pPr>
        <w:pStyle w:val="Odsekzoznamu"/>
        <w:numPr>
          <w:ilvl w:val="0"/>
          <w:numId w:val="3"/>
        </w:numPr>
        <w:spacing w:line="276" w:lineRule="auto"/>
        <w:jc w:val="both"/>
      </w:pPr>
      <w:r w:rsidRPr="00A00B00">
        <w:rPr>
          <w:bCs/>
        </w:rPr>
        <w:t xml:space="preserve"> Veľké povrchy a</w:t>
      </w:r>
      <w:r w:rsidR="00EE5AF3" w:rsidRPr="00A00B00">
        <w:rPr>
          <w:bCs/>
        </w:rPr>
        <w:t> </w:t>
      </w:r>
      <w:r w:rsidRPr="00A00B00">
        <w:rPr>
          <w:bCs/>
        </w:rPr>
        <w:t>plochy</w:t>
      </w:r>
      <w:r w:rsidR="00EE5AF3" w:rsidRPr="00A00B00">
        <w:rPr>
          <w:b/>
          <w:bCs/>
        </w:rPr>
        <w:t xml:space="preserve">: </w:t>
      </w:r>
      <w:r w:rsidR="00EE5AF3" w:rsidRPr="00A00B00">
        <w:rPr>
          <w:i/>
          <w:iCs/>
        </w:rPr>
        <w:t>(druh,  koncentrácia, frekvencia</w:t>
      </w:r>
      <w:r w:rsidR="00F357B9" w:rsidRPr="00A00B00">
        <w:rPr>
          <w:i/>
          <w:iCs/>
        </w:rPr>
        <w:t>)</w:t>
      </w:r>
    </w:p>
    <w:p w14:paraId="676F4008" w14:textId="77777777" w:rsidR="00EE5AF3" w:rsidRPr="00A00B00" w:rsidRDefault="00D839C5" w:rsidP="00C00D29">
      <w:pPr>
        <w:pStyle w:val="Odsekzoznamu"/>
        <w:numPr>
          <w:ilvl w:val="0"/>
          <w:numId w:val="3"/>
        </w:numPr>
        <w:spacing w:line="276" w:lineRule="auto"/>
        <w:jc w:val="both"/>
      </w:pPr>
      <w:r w:rsidRPr="00A00B00">
        <w:rPr>
          <w:bCs/>
        </w:rPr>
        <w:t xml:space="preserve"> </w:t>
      </w:r>
      <w:r w:rsidR="00EE5AF3" w:rsidRPr="00A00B00">
        <w:rPr>
          <w:bCs/>
        </w:rPr>
        <w:t>Frekvencia striedania dezinfekčných prostriedkov</w:t>
      </w:r>
    </w:p>
    <w:p w14:paraId="31F850CB" w14:textId="77777777" w:rsidR="00636C14" w:rsidRPr="00A00B00" w:rsidRDefault="00D839C5" w:rsidP="00D839C5">
      <w:pPr>
        <w:numPr>
          <w:ilvl w:val="0"/>
          <w:numId w:val="3"/>
        </w:numPr>
        <w:spacing w:line="276" w:lineRule="auto"/>
        <w:jc w:val="both"/>
        <w:rPr>
          <w:i/>
          <w:iCs/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>Frekvencia  maľovania ambulancie 1x/2 roky</w:t>
      </w:r>
      <w:r w:rsidR="00A00B00">
        <w:rPr>
          <w:lang w:val="sk-SK"/>
        </w:rPr>
        <w:t xml:space="preserve"> </w:t>
      </w:r>
      <w:r w:rsidR="00636C14" w:rsidRPr="00A00B00">
        <w:rPr>
          <w:i/>
          <w:iCs/>
          <w:lang w:val="sk-SK"/>
        </w:rPr>
        <w:t>( rok posledného maľovania)</w:t>
      </w:r>
      <w:r w:rsidR="00636C14" w:rsidRPr="00A00B00">
        <w:rPr>
          <w:lang w:val="sk-SK"/>
        </w:rPr>
        <w:t xml:space="preserve"> </w:t>
      </w:r>
      <w:r w:rsidR="00636C14" w:rsidRPr="00A00B00">
        <w:rPr>
          <w:i/>
          <w:iCs/>
          <w:lang w:val="sk-SK"/>
        </w:rPr>
        <w:t xml:space="preserve"> </w:t>
      </w:r>
    </w:p>
    <w:p w14:paraId="1E404614" w14:textId="77777777" w:rsidR="0073786C" w:rsidRPr="00A00B00" w:rsidRDefault="0073786C" w:rsidP="0073786C">
      <w:pPr>
        <w:spacing w:line="276" w:lineRule="auto"/>
        <w:ind w:left="360"/>
        <w:jc w:val="both"/>
        <w:rPr>
          <w:bCs/>
          <w:i/>
          <w:lang w:val="sk-SK"/>
        </w:rPr>
      </w:pPr>
    </w:p>
    <w:p w14:paraId="22CD27F0" w14:textId="77777777" w:rsidR="0073786C" w:rsidRPr="00A00B00" w:rsidRDefault="0073786C" w:rsidP="0073786C">
      <w:pPr>
        <w:spacing w:line="276" w:lineRule="auto"/>
        <w:ind w:left="360"/>
        <w:jc w:val="both"/>
        <w:rPr>
          <w:bCs/>
          <w:i/>
          <w:lang w:val="sk-SK"/>
        </w:rPr>
      </w:pPr>
      <w:r w:rsidRPr="00A00B00">
        <w:rPr>
          <w:bCs/>
          <w:i/>
          <w:lang w:val="sk-SK"/>
        </w:rPr>
        <w:t>Doplniť dezinfekčný program  zdravotníckeho zariadenia</w:t>
      </w:r>
      <w:r w:rsidRPr="00A00B00">
        <w:rPr>
          <w:bCs/>
          <w:i/>
          <w:color w:val="538135"/>
          <w:lang w:val="sk-SK"/>
        </w:rPr>
        <w:t xml:space="preserve">   </w:t>
      </w:r>
    </w:p>
    <w:p w14:paraId="3381DE48" w14:textId="77777777" w:rsidR="0073786C" w:rsidRPr="00A00B00" w:rsidRDefault="0073786C" w:rsidP="0073786C">
      <w:pPr>
        <w:spacing w:line="276" w:lineRule="auto"/>
        <w:ind w:left="360"/>
        <w:jc w:val="both"/>
        <w:rPr>
          <w:lang w:val="sk-SK"/>
        </w:rPr>
      </w:pPr>
    </w:p>
    <w:p w14:paraId="18393D8F" w14:textId="77777777"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</w:p>
    <w:p w14:paraId="66FB62C6" w14:textId="77777777"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</w:p>
    <w:p w14:paraId="55093F3D" w14:textId="77777777" w:rsidR="00636C14" w:rsidRPr="00A00B00" w:rsidRDefault="00636C14" w:rsidP="00A00B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b/>
          <w:lang w:val="sk-SK"/>
        </w:rPr>
      </w:pPr>
      <w:r w:rsidRPr="00A00B00">
        <w:rPr>
          <w:b/>
          <w:bCs/>
          <w:lang w:val="sk-SK"/>
        </w:rPr>
        <w:t xml:space="preserve">Režim sterilizácie  </w:t>
      </w:r>
      <w:r w:rsidRPr="00A00B00">
        <w:rPr>
          <w:i/>
          <w:iCs/>
          <w:lang w:val="sk-SK"/>
        </w:rPr>
        <w:t xml:space="preserve">( </w:t>
      </w:r>
      <w:r w:rsidRPr="00A00B00">
        <w:rPr>
          <w:b/>
          <w:bCs/>
          <w:i/>
          <w:iCs/>
          <w:lang w:val="sk-SK"/>
        </w:rPr>
        <w:t>A </w:t>
      </w:r>
      <w:r w:rsidRPr="00A00B00">
        <w:rPr>
          <w:i/>
          <w:iCs/>
          <w:lang w:val="sk-SK"/>
        </w:rPr>
        <w:t xml:space="preserve">alebo </w:t>
      </w:r>
      <w:r w:rsidRPr="00A00B00">
        <w:rPr>
          <w:b/>
          <w:bCs/>
          <w:i/>
          <w:iCs/>
          <w:lang w:val="sk-SK"/>
        </w:rPr>
        <w:t>B</w:t>
      </w:r>
      <w:r w:rsidRPr="00A00B00">
        <w:rPr>
          <w:i/>
          <w:iCs/>
          <w:lang w:val="sk-SK"/>
        </w:rPr>
        <w:t>)</w:t>
      </w:r>
    </w:p>
    <w:p w14:paraId="5ECBE3EB" w14:textId="77777777" w:rsidR="00636C14" w:rsidRPr="00A00B00" w:rsidRDefault="00636C14" w:rsidP="00C00D29">
      <w:pPr>
        <w:spacing w:line="276" w:lineRule="auto"/>
        <w:jc w:val="both"/>
        <w:rPr>
          <w:b/>
          <w:bCs/>
          <w:lang w:val="sk-SK"/>
        </w:rPr>
      </w:pPr>
    </w:p>
    <w:p w14:paraId="4EF3A9A1" w14:textId="77777777" w:rsidR="00636C14" w:rsidRPr="00A00B00" w:rsidRDefault="00636C14" w:rsidP="00A00B00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>A:</w:t>
      </w:r>
      <w:r w:rsidR="00321423" w:rsidRPr="00A00B00">
        <w:rPr>
          <w:b/>
          <w:bCs/>
          <w:lang w:val="sk-SK"/>
        </w:rPr>
        <w:t xml:space="preserve"> </w:t>
      </w:r>
      <w:r w:rsidRPr="00A00B00">
        <w:rPr>
          <w:b/>
          <w:bCs/>
          <w:lang w:val="sk-SK"/>
        </w:rPr>
        <w:t xml:space="preserve"> Sterilizátor v ambulancii   </w:t>
      </w:r>
      <w:r w:rsidRPr="00A00B00">
        <w:rPr>
          <w:b/>
          <w:bCs/>
          <w:i/>
          <w:iCs/>
          <w:u w:val="single"/>
          <w:lang w:val="sk-SK"/>
        </w:rPr>
        <w:t>nie je</w:t>
      </w:r>
      <w:r w:rsidRPr="00A00B00">
        <w:rPr>
          <w:b/>
          <w:bCs/>
          <w:i/>
          <w:u w:val="single"/>
          <w:lang w:val="sk-SK"/>
        </w:rPr>
        <w:t xml:space="preserve">  nainštalovaný</w:t>
      </w:r>
      <w:r w:rsidR="00D839C5" w:rsidRPr="00A00B00">
        <w:rPr>
          <w:b/>
          <w:bCs/>
          <w:lang w:val="sk-SK"/>
        </w:rPr>
        <w:t>,</w:t>
      </w:r>
      <w:r w:rsidRPr="00A00B00">
        <w:rPr>
          <w:b/>
          <w:bCs/>
          <w:lang w:val="sk-SK"/>
        </w:rPr>
        <w:t xml:space="preserve"> </w:t>
      </w:r>
      <w:r w:rsidRPr="00A00B00">
        <w:rPr>
          <w:lang w:val="sk-SK"/>
        </w:rPr>
        <w:t xml:space="preserve"> používame výhradne jednorazový sterilný materiál</w:t>
      </w:r>
      <w:r w:rsidR="0031313F" w:rsidRPr="00A00B00">
        <w:rPr>
          <w:lang w:val="sk-SK"/>
        </w:rPr>
        <w:t>.</w:t>
      </w:r>
    </w:p>
    <w:p w14:paraId="74BF579B" w14:textId="77777777" w:rsidR="0031313F" w:rsidRPr="00A00B00" w:rsidRDefault="0031313F" w:rsidP="00A00B00">
      <w:pPr>
        <w:spacing w:line="276" w:lineRule="auto"/>
        <w:jc w:val="both"/>
        <w:rPr>
          <w:b/>
          <w:bCs/>
          <w:lang w:val="sk-SK"/>
        </w:rPr>
      </w:pPr>
    </w:p>
    <w:p w14:paraId="6B90D881" w14:textId="77777777" w:rsidR="00636C14" w:rsidRPr="00A00B00" w:rsidRDefault="00321423" w:rsidP="00A00B00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 xml:space="preserve">B: </w:t>
      </w:r>
      <w:r w:rsidR="00636C14" w:rsidRPr="00A00B00">
        <w:rPr>
          <w:b/>
          <w:bCs/>
          <w:lang w:val="sk-SK"/>
        </w:rPr>
        <w:t xml:space="preserve"> Sterilizátor v ambulancii   </w:t>
      </w:r>
      <w:r w:rsidR="00636C14" w:rsidRPr="00A00B00">
        <w:rPr>
          <w:b/>
          <w:bCs/>
          <w:i/>
          <w:iCs/>
          <w:u w:val="single"/>
          <w:lang w:val="sk-SK"/>
        </w:rPr>
        <w:t>je</w:t>
      </w:r>
      <w:r w:rsidR="00636C14" w:rsidRPr="00A00B00">
        <w:rPr>
          <w:b/>
          <w:bCs/>
          <w:u w:val="single"/>
          <w:lang w:val="sk-SK"/>
        </w:rPr>
        <w:t xml:space="preserve">  nainštalovaný</w:t>
      </w:r>
      <w:r w:rsidR="00636C14" w:rsidRPr="00A00B00">
        <w:rPr>
          <w:b/>
          <w:bCs/>
          <w:lang w:val="sk-SK"/>
        </w:rPr>
        <w:t xml:space="preserve"> :  </w:t>
      </w:r>
    </w:p>
    <w:p w14:paraId="2ECECF2A" w14:textId="77777777" w:rsidR="00636C14" w:rsidRPr="00A00B00" w:rsidRDefault="00636C14" w:rsidP="00321423">
      <w:pPr>
        <w:spacing w:line="276" w:lineRule="auto"/>
        <w:ind w:left="360"/>
        <w:jc w:val="both"/>
        <w:rPr>
          <w:lang w:val="sk-SK"/>
        </w:rPr>
      </w:pPr>
    </w:p>
    <w:p w14:paraId="4EEE534D" w14:textId="77777777" w:rsidR="00636C14" w:rsidRPr="00A00B00" w:rsidRDefault="00636C14" w:rsidP="00A00B00">
      <w:pPr>
        <w:pStyle w:val="Odsekzoznamu"/>
        <w:spacing w:line="276" w:lineRule="auto"/>
        <w:ind w:left="0"/>
        <w:jc w:val="both"/>
        <w:rPr>
          <w:b/>
          <w:bCs/>
        </w:rPr>
      </w:pPr>
      <w:r w:rsidRPr="00A00B00">
        <w:rPr>
          <w:b/>
          <w:bCs/>
          <w:i/>
          <w:iCs/>
        </w:rPr>
        <w:t>Predsterilizačná príprava inštrumentária</w:t>
      </w:r>
    </w:p>
    <w:p w14:paraId="27FE9108" w14:textId="77777777" w:rsidR="00636C14" w:rsidRPr="00A00B00" w:rsidRDefault="00636C14" w:rsidP="00A00B00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 xml:space="preserve">Spôsob </w:t>
      </w:r>
      <w:proofErr w:type="spellStart"/>
      <w:r w:rsidRPr="00A00B00">
        <w:rPr>
          <w:b/>
          <w:bCs/>
          <w:lang w:val="sk-SK"/>
        </w:rPr>
        <w:t>preddezinfekcie</w:t>
      </w:r>
      <w:proofErr w:type="spellEnd"/>
      <w:r w:rsidRPr="00A00B00">
        <w:rPr>
          <w:b/>
          <w:bCs/>
          <w:lang w:val="sk-SK"/>
        </w:rPr>
        <w:t xml:space="preserve"> </w:t>
      </w:r>
      <w:r w:rsidRPr="00A00B00">
        <w:rPr>
          <w:lang w:val="sk-SK"/>
        </w:rPr>
        <w:t>použitého inštrumentária</w:t>
      </w:r>
      <w:r w:rsidRPr="00A00B00">
        <w:rPr>
          <w:b/>
          <w:bCs/>
          <w:lang w:val="sk-SK"/>
        </w:rPr>
        <w:t xml:space="preserve"> </w:t>
      </w:r>
      <w:r w:rsidRPr="00A00B00">
        <w:rPr>
          <w:i/>
          <w:iCs/>
          <w:lang w:val="sk-SK"/>
        </w:rPr>
        <w:t xml:space="preserve">(špeciálne nádoby, druh </w:t>
      </w:r>
      <w:proofErr w:type="spellStart"/>
      <w:r w:rsidRPr="00A00B00">
        <w:rPr>
          <w:i/>
          <w:iCs/>
          <w:lang w:val="sk-SK"/>
        </w:rPr>
        <w:t>dezinf</w:t>
      </w:r>
      <w:proofErr w:type="spellEnd"/>
      <w:r w:rsidRPr="00A00B00">
        <w:rPr>
          <w:i/>
          <w:iCs/>
          <w:lang w:val="sk-SK"/>
        </w:rPr>
        <w:t>. prostriedku, koncentrácia)</w:t>
      </w:r>
    </w:p>
    <w:p w14:paraId="6C0EB47F" w14:textId="77777777"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</w:p>
    <w:p w14:paraId="0B2F6F1D" w14:textId="77777777"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lastRenderedPageBreak/>
        <w:t xml:space="preserve">Umývanie </w:t>
      </w:r>
      <w:r w:rsidRPr="00A00B00">
        <w:rPr>
          <w:i/>
          <w:iCs/>
          <w:lang w:val="sk-SK"/>
        </w:rPr>
        <w:t>(manuálne, automat)</w:t>
      </w:r>
      <w:r w:rsidRPr="00A00B00">
        <w:rPr>
          <w:b/>
          <w:bCs/>
          <w:lang w:val="sk-SK"/>
        </w:rPr>
        <w:t xml:space="preserve"> a dočisťovanie použitého inštrumentária :</w:t>
      </w:r>
    </w:p>
    <w:p w14:paraId="35C6727E" w14:textId="77777777"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Dekontaminácia kefiek používaných na čistenie </w:t>
      </w:r>
      <w:r w:rsidRPr="00A00B00">
        <w:rPr>
          <w:i/>
          <w:iCs/>
          <w:lang w:val="sk-SK"/>
        </w:rPr>
        <w:t>(spôsob)</w:t>
      </w:r>
      <w:r w:rsidRPr="00A00B00">
        <w:rPr>
          <w:lang w:val="sk-SK"/>
        </w:rPr>
        <w:t>:</w:t>
      </w:r>
    </w:p>
    <w:p w14:paraId="19232624" w14:textId="77777777" w:rsidR="00636C14" w:rsidRPr="00A00B00" w:rsidRDefault="00636C14" w:rsidP="00A00B00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 xml:space="preserve">Balenie inštrumentária </w:t>
      </w:r>
      <w:r w:rsidRPr="00A00B00">
        <w:rPr>
          <w:i/>
          <w:iCs/>
          <w:lang w:val="sk-SK"/>
        </w:rPr>
        <w:t>(druh prístroja)</w:t>
      </w:r>
      <w:r w:rsidRPr="00A00B00">
        <w:rPr>
          <w:b/>
          <w:bCs/>
          <w:lang w:val="sk-SK"/>
        </w:rPr>
        <w:t xml:space="preserve"> </w:t>
      </w:r>
      <w:r w:rsidRPr="00A00B00">
        <w:rPr>
          <w:b/>
          <w:bCs/>
          <w:i/>
          <w:iCs/>
          <w:lang w:val="sk-SK"/>
        </w:rPr>
        <w:t xml:space="preserve">:  </w:t>
      </w:r>
      <w:r w:rsidRPr="00A00B00">
        <w:rPr>
          <w:b/>
          <w:bCs/>
          <w:lang w:val="sk-SK"/>
        </w:rPr>
        <w:t xml:space="preserve">                               sterilizačné obaly </w:t>
      </w:r>
      <w:r w:rsidRPr="00A00B00">
        <w:rPr>
          <w:i/>
          <w:iCs/>
          <w:lang w:val="sk-SK"/>
        </w:rPr>
        <w:t>(druh):</w:t>
      </w:r>
    </w:p>
    <w:p w14:paraId="747AE8CD" w14:textId="77777777" w:rsidR="00636C14" w:rsidRPr="00A00B00" w:rsidRDefault="00636C14" w:rsidP="00A00B00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>Označovanie obalov</w:t>
      </w:r>
      <w:r w:rsidRPr="00A00B00">
        <w:rPr>
          <w:lang w:val="sk-SK"/>
        </w:rPr>
        <w:t xml:space="preserve"> </w:t>
      </w:r>
      <w:r w:rsidRPr="00A00B00">
        <w:rPr>
          <w:i/>
          <w:iCs/>
          <w:lang w:val="sk-SK"/>
        </w:rPr>
        <w:t>(údaje) :</w:t>
      </w:r>
    </w:p>
    <w:p w14:paraId="2A41E361" w14:textId="77777777"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</w:p>
    <w:p w14:paraId="3CBCD116" w14:textId="77777777"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Sterilizačné prístroje</w:t>
      </w:r>
    </w:p>
    <w:p w14:paraId="32AE1275" w14:textId="77777777" w:rsidR="00636C14" w:rsidRPr="00A00B00" w:rsidRDefault="00636C14" w:rsidP="00A00B00">
      <w:pPr>
        <w:spacing w:line="276" w:lineRule="auto"/>
        <w:jc w:val="both"/>
        <w:rPr>
          <w:lang w:val="sk-SK"/>
        </w:rPr>
      </w:pPr>
      <w:r w:rsidRPr="00A00B00">
        <w:rPr>
          <w:lang w:val="sk-SK"/>
        </w:rPr>
        <w:t xml:space="preserve">Druhy  sterilizátorov : </w:t>
      </w:r>
    </w:p>
    <w:p w14:paraId="5B06E7B2" w14:textId="77777777" w:rsidR="00636C14" w:rsidRPr="00A00B00" w:rsidRDefault="00636C14" w:rsidP="00A00B00">
      <w:pPr>
        <w:pStyle w:val="Odsekzoznamu"/>
        <w:numPr>
          <w:ilvl w:val="0"/>
          <w:numId w:val="4"/>
        </w:numPr>
        <w:spacing w:line="276" w:lineRule="auto"/>
        <w:ind w:left="0" w:firstLine="0"/>
        <w:jc w:val="both"/>
      </w:pPr>
      <w:r w:rsidRPr="00A00B00">
        <w:t xml:space="preserve"> </w:t>
      </w:r>
      <w:proofErr w:type="spellStart"/>
      <w:r w:rsidRPr="00A00B00">
        <w:t>Horúcovzduchový</w:t>
      </w:r>
      <w:proofErr w:type="spellEnd"/>
      <w:r w:rsidRPr="00A00B00">
        <w:t xml:space="preserve"> ( </w:t>
      </w:r>
      <w:r w:rsidRPr="00A00B00">
        <w:rPr>
          <w:i/>
          <w:iCs/>
        </w:rPr>
        <w:t xml:space="preserve">typ, rok výroby </w:t>
      </w:r>
      <w:r w:rsidRPr="00A00B00">
        <w:t>):</w:t>
      </w:r>
    </w:p>
    <w:p w14:paraId="32F385A9" w14:textId="77777777"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relé nastavené na teplotu :                   expozícia :    </w:t>
      </w:r>
    </w:p>
    <w:p w14:paraId="435B70BF" w14:textId="77777777"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druhy  sterilizovaného inštrumentária a zdravotníckeho materiálu :</w:t>
      </w:r>
    </w:p>
    <w:p w14:paraId="26012CC0" w14:textId="77777777" w:rsidR="00636C14" w:rsidRPr="00A00B00" w:rsidRDefault="00636C14" w:rsidP="00A00B00">
      <w:pPr>
        <w:pStyle w:val="Odsekzoznamu"/>
        <w:spacing w:line="276" w:lineRule="auto"/>
        <w:ind w:left="0"/>
        <w:jc w:val="both"/>
      </w:pPr>
    </w:p>
    <w:p w14:paraId="161E81AB" w14:textId="77777777" w:rsidR="00636C14" w:rsidRPr="00A00B00" w:rsidRDefault="00636C14" w:rsidP="00A00B00">
      <w:pPr>
        <w:pStyle w:val="Odsekzoznamu"/>
        <w:numPr>
          <w:ilvl w:val="0"/>
          <w:numId w:val="4"/>
        </w:numPr>
        <w:spacing w:line="276" w:lineRule="auto"/>
        <w:ind w:left="0" w:firstLine="0"/>
        <w:jc w:val="both"/>
      </w:pPr>
      <w:r w:rsidRPr="00A00B00">
        <w:t xml:space="preserve"> Parný – </w:t>
      </w:r>
      <w:proofErr w:type="spellStart"/>
      <w:r w:rsidRPr="00A00B00">
        <w:t>autokláv</w:t>
      </w:r>
      <w:proofErr w:type="spellEnd"/>
      <w:r w:rsidRPr="00A00B00">
        <w:t xml:space="preserve">  ( </w:t>
      </w:r>
      <w:r w:rsidRPr="00A00B00">
        <w:rPr>
          <w:i/>
          <w:iCs/>
        </w:rPr>
        <w:t>typ, rok výroby</w:t>
      </w:r>
      <w:r w:rsidRPr="00A00B00">
        <w:t xml:space="preserve">): </w:t>
      </w:r>
    </w:p>
    <w:p w14:paraId="2B612E47" w14:textId="77777777"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relé nastavené na teplotu :                   expozícia : </w:t>
      </w:r>
    </w:p>
    <w:p w14:paraId="4A391343" w14:textId="77777777"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druhy  sterilizovaného inštrumentária a zdravotníckeho materiálu :</w:t>
      </w:r>
    </w:p>
    <w:p w14:paraId="0AA4D765" w14:textId="77777777" w:rsidR="00636C14" w:rsidRPr="00A00B00" w:rsidRDefault="00636C14" w:rsidP="00C00D29">
      <w:pPr>
        <w:pStyle w:val="Odsekzoznamu"/>
        <w:spacing w:line="276" w:lineRule="auto"/>
        <w:jc w:val="both"/>
      </w:pPr>
      <w:r w:rsidRPr="00A00B00">
        <w:t xml:space="preserve">                                    </w:t>
      </w:r>
    </w:p>
    <w:p w14:paraId="70E8004D" w14:textId="77777777" w:rsidR="00636C14" w:rsidRPr="00A00B00" w:rsidRDefault="00636C14" w:rsidP="00C00D29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Kontrola sterilizácie </w:t>
      </w:r>
    </w:p>
    <w:p w14:paraId="0F60762C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 xml:space="preserve">Dokumentácia </w:t>
      </w:r>
      <w:r w:rsidRPr="00A00B00">
        <w:rPr>
          <w:i/>
          <w:iCs/>
          <w:lang w:val="sk-SK"/>
        </w:rPr>
        <w:t xml:space="preserve">(výstup z tlačiarne, sterilizačný denník):             </w:t>
      </w:r>
      <w:r w:rsidRPr="00A00B00">
        <w:rPr>
          <w:lang w:val="sk-SK"/>
        </w:rPr>
        <w:t xml:space="preserve">                         archivácia:</w:t>
      </w:r>
    </w:p>
    <w:p w14:paraId="02A2348E" w14:textId="77777777" w:rsidR="00CE3DD5" w:rsidRPr="00A00B00" w:rsidRDefault="00CE3DD5" w:rsidP="00C00D29">
      <w:pPr>
        <w:spacing w:line="276" w:lineRule="auto"/>
        <w:jc w:val="both"/>
        <w:rPr>
          <w:b/>
          <w:bCs/>
          <w:lang w:val="sk-SK"/>
        </w:rPr>
      </w:pPr>
    </w:p>
    <w:p w14:paraId="23C6D267" w14:textId="77777777" w:rsidR="00636C14" w:rsidRPr="00A00B00" w:rsidRDefault="00636C14" w:rsidP="00C00D29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Monitorovanie sterilizačného cyklu</w:t>
      </w:r>
    </w:p>
    <w:p w14:paraId="1D827058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  <w:r w:rsidRPr="00A00B00">
        <w:rPr>
          <w:lang w:val="sk-SK"/>
        </w:rPr>
        <w:t xml:space="preserve">Chemické indikátory </w:t>
      </w:r>
      <w:r w:rsidRPr="00A00B00">
        <w:rPr>
          <w:i/>
          <w:iCs/>
          <w:lang w:val="sk-SK"/>
        </w:rPr>
        <w:t>(trieda, druh):</w:t>
      </w:r>
      <w:r w:rsidRPr="00A00B00">
        <w:rPr>
          <w:i/>
          <w:iCs/>
          <w:lang w:val="sk-SK"/>
        </w:rPr>
        <w:tab/>
      </w:r>
      <w:r w:rsidRPr="00A00B00">
        <w:rPr>
          <w:i/>
          <w:iCs/>
          <w:lang w:val="sk-SK"/>
        </w:rPr>
        <w:tab/>
      </w:r>
      <w:r w:rsidRPr="00A00B00">
        <w:rPr>
          <w:i/>
          <w:iCs/>
          <w:lang w:val="sk-SK"/>
        </w:rPr>
        <w:tab/>
        <w:t xml:space="preserve">frekvencia použitia:     </w:t>
      </w:r>
      <w:r w:rsidRPr="00A00B00">
        <w:rPr>
          <w:i/>
          <w:iCs/>
          <w:lang w:val="sk-SK"/>
        </w:rPr>
        <w:tab/>
      </w:r>
      <w:r w:rsidRPr="00A00B00">
        <w:rPr>
          <w:lang w:val="sk-SK"/>
        </w:rPr>
        <w:t>archivácia:</w:t>
      </w:r>
    </w:p>
    <w:p w14:paraId="301CAFEB" w14:textId="77777777"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  <w:r w:rsidRPr="00A00B00">
        <w:rPr>
          <w:lang w:val="sk-SK"/>
        </w:rPr>
        <w:t xml:space="preserve">Vákuový test </w:t>
      </w:r>
      <w:r w:rsidRPr="00A00B00">
        <w:rPr>
          <w:i/>
          <w:iCs/>
          <w:lang w:val="sk-SK"/>
        </w:rPr>
        <w:t>(len ak je v programe):</w:t>
      </w:r>
      <w:r w:rsidRPr="00A00B00">
        <w:rPr>
          <w:i/>
          <w:iCs/>
          <w:lang w:val="sk-SK"/>
        </w:rPr>
        <w:tab/>
      </w:r>
    </w:p>
    <w:p w14:paraId="57959CF1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  <w:proofErr w:type="spellStart"/>
      <w:r w:rsidRPr="00A00B00">
        <w:rPr>
          <w:lang w:val="sk-SK"/>
        </w:rPr>
        <w:t>Bowie</w:t>
      </w:r>
      <w:proofErr w:type="spellEnd"/>
      <w:r w:rsidRPr="00A00B00">
        <w:rPr>
          <w:lang w:val="sk-SK"/>
        </w:rPr>
        <w:t xml:space="preserve"> </w:t>
      </w:r>
      <w:proofErr w:type="spellStart"/>
      <w:r w:rsidRPr="00A00B00">
        <w:rPr>
          <w:lang w:val="sk-SK"/>
        </w:rPr>
        <w:t>Dick</w:t>
      </w:r>
      <w:proofErr w:type="spellEnd"/>
      <w:r w:rsidRPr="00A00B00">
        <w:rPr>
          <w:i/>
          <w:iCs/>
          <w:lang w:val="sk-SK"/>
        </w:rPr>
        <w:t xml:space="preserve">  (len ak je v programe):                         frekvencia použitia:     </w:t>
      </w:r>
      <w:r w:rsidRPr="00A00B00">
        <w:rPr>
          <w:i/>
          <w:iCs/>
          <w:lang w:val="sk-SK"/>
        </w:rPr>
        <w:tab/>
        <w:t xml:space="preserve"> </w:t>
      </w:r>
      <w:r w:rsidRPr="00A00B00">
        <w:rPr>
          <w:lang w:val="sk-SK"/>
        </w:rPr>
        <w:t>archivácia:</w:t>
      </w:r>
    </w:p>
    <w:p w14:paraId="21B2A9D6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  <w:proofErr w:type="spellStart"/>
      <w:r w:rsidRPr="00A00B00">
        <w:rPr>
          <w:lang w:val="sk-SK"/>
        </w:rPr>
        <w:t>Helics</w:t>
      </w:r>
      <w:proofErr w:type="spellEnd"/>
      <w:r w:rsidRPr="00A00B00">
        <w:rPr>
          <w:lang w:val="sk-SK"/>
        </w:rPr>
        <w:t xml:space="preserve"> test </w:t>
      </w:r>
      <w:r w:rsidRPr="00A00B00">
        <w:rPr>
          <w:i/>
          <w:iCs/>
          <w:lang w:val="sk-SK"/>
        </w:rPr>
        <w:t>(odporúčaný)</w:t>
      </w:r>
      <w:r w:rsidRPr="00A00B00">
        <w:rPr>
          <w:lang w:val="sk-SK"/>
        </w:rPr>
        <w:t xml:space="preserve"> pre duté inštrumentárium   </w:t>
      </w:r>
      <w:r w:rsidRPr="00A00B00">
        <w:rPr>
          <w:i/>
          <w:iCs/>
          <w:lang w:val="sk-SK"/>
        </w:rPr>
        <w:t xml:space="preserve">frekvencia použitia:     </w:t>
      </w:r>
      <w:r w:rsidRPr="00A00B00">
        <w:rPr>
          <w:i/>
          <w:iCs/>
          <w:lang w:val="sk-SK"/>
        </w:rPr>
        <w:tab/>
        <w:t xml:space="preserve"> </w:t>
      </w:r>
      <w:r w:rsidRPr="00A00B00">
        <w:rPr>
          <w:lang w:val="sk-SK"/>
        </w:rPr>
        <w:t>archivácia:</w:t>
      </w:r>
    </w:p>
    <w:p w14:paraId="5E2A39E0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</w:p>
    <w:p w14:paraId="14FB3CFD" w14:textId="77777777"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  <w:proofErr w:type="spellStart"/>
      <w:r w:rsidRPr="00A00B00">
        <w:rPr>
          <w:b/>
          <w:bCs/>
          <w:lang w:val="sk-SK"/>
        </w:rPr>
        <w:t>Fyzikálno</w:t>
      </w:r>
      <w:proofErr w:type="spellEnd"/>
      <w:r w:rsidRPr="00A00B00">
        <w:rPr>
          <w:b/>
          <w:bCs/>
          <w:lang w:val="sk-SK"/>
        </w:rPr>
        <w:t xml:space="preserve"> – biologické kontroly </w:t>
      </w:r>
      <w:r w:rsidRPr="00A00B00">
        <w:rPr>
          <w:lang w:val="sk-SK"/>
        </w:rPr>
        <w:t xml:space="preserve">sterilizátorov </w:t>
      </w:r>
      <w:r w:rsidRPr="00A00B00">
        <w:rPr>
          <w:i/>
          <w:iCs/>
          <w:lang w:val="sk-SK"/>
        </w:rPr>
        <w:t>(kto vykonáva, frekvencia; pozn.: protokoly musia byť na pracovisku):</w:t>
      </w:r>
    </w:p>
    <w:p w14:paraId="055F7DFF" w14:textId="77777777"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</w:p>
    <w:p w14:paraId="3B714913" w14:textId="77777777" w:rsidR="00636C14" w:rsidRPr="00A00B00" w:rsidRDefault="00636C14" w:rsidP="00C00D29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>Zodpovedná osoba</w:t>
      </w:r>
      <w:r w:rsidRPr="00A00B00">
        <w:rPr>
          <w:lang w:val="sk-SK"/>
        </w:rPr>
        <w:t xml:space="preserve"> za správny výkon sterilizácie :</w:t>
      </w:r>
    </w:p>
    <w:p w14:paraId="040D228A" w14:textId="77777777" w:rsidR="00636C14" w:rsidRPr="00A00B00" w:rsidRDefault="00636C14" w:rsidP="00C00D29">
      <w:pPr>
        <w:spacing w:line="276" w:lineRule="auto"/>
        <w:jc w:val="both"/>
        <w:rPr>
          <w:highlight w:val="yellow"/>
          <w:lang w:val="sk-SK"/>
        </w:rPr>
      </w:pPr>
    </w:p>
    <w:p w14:paraId="06F2CA4C" w14:textId="77777777" w:rsidR="00636C14" w:rsidRPr="00A00B00" w:rsidRDefault="00D839C5" w:rsidP="00D839C5">
      <w:pPr>
        <w:spacing w:line="276" w:lineRule="auto"/>
        <w:jc w:val="both"/>
        <w:rPr>
          <w:b/>
          <w:bCs/>
          <w:i/>
          <w:iCs/>
          <w:lang w:val="sk-SK"/>
        </w:rPr>
      </w:pPr>
      <w:r w:rsidRPr="00A00B00">
        <w:rPr>
          <w:b/>
          <w:lang w:val="sk-SK"/>
        </w:rPr>
        <w:t>VII.</w:t>
      </w:r>
      <w:r w:rsidR="00636C14" w:rsidRPr="00A00B00">
        <w:rPr>
          <w:lang w:val="sk-SK"/>
        </w:rPr>
        <w:t xml:space="preserve"> </w:t>
      </w:r>
      <w:r w:rsidR="00636C14" w:rsidRPr="00A00B00">
        <w:rPr>
          <w:b/>
          <w:lang w:val="sk-SK"/>
        </w:rPr>
        <w:t>Spôsob vetrania priestorov</w:t>
      </w:r>
      <w:r w:rsidR="00636C14" w:rsidRPr="00A00B00">
        <w:rPr>
          <w:lang w:val="sk-SK"/>
        </w:rPr>
        <w:t>:</w:t>
      </w:r>
      <w:r w:rsidR="00636C14" w:rsidRPr="00A00B00">
        <w:rPr>
          <w:lang w:val="sk-SK"/>
        </w:rPr>
        <w:tab/>
        <w:t xml:space="preserve"> (</w:t>
      </w:r>
      <w:r w:rsidR="00636C14" w:rsidRPr="00A00B00">
        <w:rPr>
          <w:i/>
          <w:iCs/>
          <w:lang w:val="sk-SK"/>
        </w:rPr>
        <w:t>prirodzené oknami, klimatizačnou jednotkou</w:t>
      </w:r>
      <w:r w:rsidR="00804E7F" w:rsidRPr="00A00B00">
        <w:rPr>
          <w:i/>
          <w:iCs/>
          <w:lang w:val="sk-SK"/>
        </w:rPr>
        <w:t>,</w:t>
      </w:r>
      <w:r w:rsidR="00636C14" w:rsidRPr="00A00B00">
        <w:rPr>
          <w:i/>
          <w:iCs/>
          <w:lang w:val="sk-SK"/>
        </w:rPr>
        <w:t xml:space="preserve"> vzduchotechnickým zariadením ) </w:t>
      </w:r>
    </w:p>
    <w:p w14:paraId="2B4787FF" w14:textId="77777777" w:rsidR="00EC245F" w:rsidRPr="00A00B00" w:rsidRDefault="00EC245F" w:rsidP="00C00D29">
      <w:pPr>
        <w:ind w:hanging="567"/>
        <w:jc w:val="both"/>
        <w:rPr>
          <w:b/>
          <w:sz w:val="28"/>
          <w:szCs w:val="28"/>
          <w:lang w:val="sk-SK"/>
        </w:rPr>
      </w:pPr>
    </w:p>
    <w:p w14:paraId="723918ED" w14:textId="77777777" w:rsidR="00EC245F" w:rsidRPr="00A00B00" w:rsidRDefault="00804E7F" w:rsidP="00804E7F">
      <w:pPr>
        <w:ind w:left="66"/>
        <w:jc w:val="both"/>
        <w:rPr>
          <w:lang w:val="sk-SK"/>
        </w:rPr>
      </w:pPr>
      <w:r w:rsidRPr="00A00B00">
        <w:rPr>
          <w:b/>
          <w:lang w:val="sk-SK"/>
        </w:rPr>
        <w:t xml:space="preserve">VIII. </w:t>
      </w:r>
      <w:r w:rsidR="00EC245F" w:rsidRPr="00A00B00">
        <w:rPr>
          <w:b/>
          <w:lang w:val="sk-SK"/>
        </w:rPr>
        <w:t>Práca s </w:t>
      </w:r>
      <w:proofErr w:type="spellStart"/>
      <w:r w:rsidR="00EC245F" w:rsidRPr="00A00B00">
        <w:rPr>
          <w:b/>
          <w:lang w:val="sk-SK"/>
        </w:rPr>
        <w:t>germicídnym</w:t>
      </w:r>
      <w:proofErr w:type="spellEnd"/>
      <w:r w:rsidR="00EC245F" w:rsidRPr="00A00B00">
        <w:rPr>
          <w:b/>
          <w:lang w:val="sk-SK"/>
        </w:rPr>
        <w:t xml:space="preserve"> žiaričom</w:t>
      </w:r>
    </w:p>
    <w:p w14:paraId="137E2D64" w14:textId="77777777" w:rsidR="00EC245F" w:rsidRPr="00A00B00" w:rsidRDefault="00EC245F" w:rsidP="00A00B00">
      <w:pPr>
        <w:pStyle w:val="Odsekzoznamu"/>
        <w:numPr>
          <w:ilvl w:val="0"/>
          <w:numId w:val="12"/>
        </w:numPr>
        <w:tabs>
          <w:tab w:val="num" w:pos="426"/>
        </w:tabs>
        <w:suppressAutoHyphens/>
        <w:ind w:left="426" w:hanging="426"/>
        <w:contextualSpacing/>
        <w:jc w:val="both"/>
      </w:pPr>
      <w:r w:rsidRPr="00A00B00">
        <w:rPr>
          <w:b/>
        </w:rPr>
        <w:t>Pracovné činnosti</w:t>
      </w:r>
      <w:r w:rsidRPr="00A00B00">
        <w:t xml:space="preserve">, pri ktorých sa používa </w:t>
      </w:r>
      <w:proofErr w:type="spellStart"/>
      <w:r w:rsidRPr="00A00B00">
        <w:t>germicídny</w:t>
      </w:r>
      <w:proofErr w:type="spellEnd"/>
      <w:r w:rsidRPr="00A00B00">
        <w:t xml:space="preserve"> žiarič:  </w:t>
      </w:r>
      <w:r w:rsidRPr="00A00B00">
        <w:rPr>
          <w:i/>
        </w:rPr>
        <w:t xml:space="preserve">(napr. po skončení pracovnej doby, v chrípkovej sezóne viackrát v priebehu pracovnej doby )  </w:t>
      </w:r>
    </w:p>
    <w:p w14:paraId="6AA02161" w14:textId="77777777" w:rsidR="00EC245F" w:rsidRPr="00A00B00" w:rsidRDefault="00EC245F" w:rsidP="00A00B00">
      <w:pPr>
        <w:pStyle w:val="Odsekzoznamu"/>
        <w:tabs>
          <w:tab w:val="num" w:pos="426"/>
        </w:tabs>
        <w:ind w:left="426" w:hanging="426"/>
        <w:jc w:val="both"/>
      </w:pPr>
    </w:p>
    <w:p w14:paraId="1C2D6E17" w14:textId="77777777" w:rsidR="00C00D29" w:rsidRPr="00A00B00" w:rsidRDefault="00EC245F" w:rsidP="00A00B00">
      <w:pPr>
        <w:pStyle w:val="Odsekzoznamu"/>
        <w:numPr>
          <w:ilvl w:val="0"/>
          <w:numId w:val="12"/>
        </w:numPr>
        <w:tabs>
          <w:tab w:val="num" w:pos="426"/>
        </w:tabs>
        <w:suppressAutoHyphens/>
        <w:ind w:left="426" w:hanging="426"/>
        <w:contextualSpacing/>
        <w:jc w:val="both"/>
      </w:pPr>
      <w:r w:rsidRPr="00A00B00">
        <w:rPr>
          <w:b/>
        </w:rPr>
        <w:t xml:space="preserve">Typ používaného </w:t>
      </w:r>
      <w:proofErr w:type="spellStart"/>
      <w:r w:rsidRPr="00A00B00">
        <w:rPr>
          <w:b/>
        </w:rPr>
        <w:t>germicídneho</w:t>
      </w:r>
      <w:proofErr w:type="spellEnd"/>
      <w:r w:rsidRPr="00A00B00">
        <w:rPr>
          <w:b/>
        </w:rPr>
        <w:t xml:space="preserve"> žiariča</w:t>
      </w:r>
      <w:r w:rsidRPr="00A00B00">
        <w:t xml:space="preserve"> (</w:t>
      </w:r>
      <w:r w:rsidR="00C00D29" w:rsidRPr="00A00B00">
        <w:rPr>
          <w:i/>
        </w:rPr>
        <w:t xml:space="preserve">otvorený, zatvorený, </w:t>
      </w:r>
      <w:r w:rsidRPr="00A00B00">
        <w:rPr>
          <w:i/>
        </w:rPr>
        <w:t>uviesť</w:t>
      </w:r>
      <w:r w:rsidRPr="00A00B00">
        <w:t xml:space="preserve"> </w:t>
      </w:r>
      <w:r w:rsidRPr="00A00B00">
        <w:rPr>
          <w:i/>
        </w:rPr>
        <w:t>výrobcu, rok výroby, vlnové dĺžky</w:t>
      </w:r>
      <w:r w:rsidR="00CC1967" w:rsidRPr="00A00B00">
        <w:rPr>
          <w:i/>
        </w:rPr>
        <w:t>)</w:t>
      </w:r>
    </w:p>
    <w:p w14:paraId="15E538C2" w14:textId="77777777" w:rsidR="00C00D29" w:rsidRPr="00A00B00" w:rsidRDefault="00C00D29" w:rsidP="00A00B00">
      <w:pPr>
        <w:pStyle w:val="Odsekzoznamu"/>
        <w:ind w:hanging="426"/>
      </w:pPr>
    </w:p>
    <w:p w14:paraId="15BF1A22" w14:textId="77777777" w:rsidR="00EC245F" w:rsidRPr="00A00B00" w:rsidRDefault="00EC245F" w:rsidP="00A00B00">
      <w:pPr>
        <w:pStyle w:val="Odsekzoznamu"/>
        <w:ind w:left="927" w:hanging="426"/>
        <w:jc w:val="both"/>
      </w:pPr>
    </w:p>
    <w:p w14:paraId="5F5A51E8" w14:textId="77777777" w:rsidR="00EC245F" w:rsidRPr="00A00B00" w:rsidRDefault="00EC245F" w:rsidP="00A00B00">
      <w:pPr>
        <w:pStyle w:val="Odsekzoznamu"/>
        <w:numPr>
          <w:ilvl w:val="0"/>
          <w:numId w:val="12"/>
        </w:numPr>
        <w:tabs>
          <w:tab w:val="clear" w:pos="0"/>
          <w:tab w:val="num" w:pos="-501"/>
        </w:tabs>
        <w:suppressAutoHyphens/>
        <w:ind w:left="426" w:hanging="426"/>
        <w:contextualSpacing/>
        <w:jc w:val="both"/>
      </w:pPr>
      <w:r w:rsidRPr="00A00B00">
        <w:rPr>
          <w:b/>
        </w:rPr>
        <w:t>Opatrenia na odstránenie alebo zníženie rizika</w:t>
      </w:r>
      <w:r w:rsidRPr="00A00B00">
        <w:t xml:space="preserve"> vyplývajúceho z expozície </w:t>
      </w:r>
      <w:proofErr w:type="spellStart"/>
      <w:r w:rsidRPr="00A00B00">
        <w:t>germicíd</w:t>
      </w:r>
      <w:proofErr w:type="spellEnd"/>
      <w:r w:rsidRPr="00A00B00">
        <w:t xml:space="preserve">. žiareniu ( </w:t>
      </w:r>
      <w:r w:rsidRPr="00A00B00">
        <w:rPr>
          <w:i/>
        </w:rPr>
        <w:t>uviesť:</w:t>
      </w:r>
      <w:r w:rsidRPr="00A00B00">
        <w:t xml:space="preserve"> </w:t>
      </w:r>
      <w:r w:rsidRPr="00A00B00">
        <w:rPr>
          <w:i/>
        </w:rPr>
        <w:t xml:space="preserve">po zapnutí </w:t>
      </w:r>
      <w:proofErr w:type="spellStart"/>
      <w:r w:rsidRPr="00A00B00">
        <w:rPr>
          <w:i/>
        </w:rPr>
        <w:t>germicídu</w:t>
      </w:r>
      <w:proofErr w:type="spellEnd"/>
      <w:r w:rsidRPr="00A00B00">
        <w:rPr>
          <w:i/>
        </w:rPr>
        <w:t xml:space="preserve"> okamžité opustenie miestnosti, nevstupovať ani krátkodobo do miestnosti so zapnutým </w:t>
      </w:r>
      <w:proofErr w:type="spellStart"/>
      <w:r w:rsidRPr="00A00B00">
        <w:rPr>
          <w:i/>
        </w:rPr>
        <w:t>germicídnym</w:t>
      </w:r>
      <w:proofErr w:type="spellEnd"/>
      <w:r w:rsidRPr="00A00B00">
        <w:rPr>
          <w:i/>
        </w:rPr>
        <w:t xml:space="preserve"> žiaričom </w:t>
      </w:r>
      <w:r w:rsidRPr="00A00B00">
        <w:t>) :</w:t>
      </w:r>
    </w:p>
    <w:p w14:paraId="27051D08" w14:textId="77777777" w:rsidR="00EC245F" w:rsidRPr="00A00B00" w:rsidRDefault="00EC245F" w:rsidP="00A00B00">
      <w:pPr>
        <w:pStyle w:val="Odsekzoznamu"/>
        <w:ind w:left="426" w:hanging="426"/>
        <w:jc w:val="both"/>
      </w:pPr>
    </w:p>
    <w:p w14:paraId="0A377707" w14:textId="77777777" w:rsidR="00EC245F" w:rsidRPr="00A00B00" w:rsidRDefault="00EC245F" w:rsidP="00A00B00">
      <w:pPr>
        <w:pStyle w:val="Odsekzoznamu"/>
        <w:numPr>
          <w:ilvl w:val="0"/>
          <w:numId w:val="12"/>
        </w:numPr>
        <w:tabs>
          <w:tab w:val="clear" w:pos="0"/>
          <w:tab w:val="num" w:pos="-501"/>
        </w:tabs>
        <w:suppressAutoHyphens/>
        <w:ind w:left="426" w:hanging="426"/>
        <w:contextualSpacing/>
        <w:jc w:val="both"/>
        <w:rPr>
          <w:b/>
        </w:rPr>
      </w:pPr>
      <w:r w:rsidRPr="00A00B00">
        <w:rPr>
          <w:b/>
        </w:rPr>
        <w:lastRenderedPageBreak/>
        <w:t xml:space="preserve">Oboznamovanie a informovanie zamestnancov </w:t>
      </w:r>
      <w:r w:rsidRPr="00A00B00">
        <w:rPr>
          <w:i/>
        </w:rPr>
        <w:t xml:space="preserve">(uviesť: </w:t>
      </w:r>
      <w:proofErr w:type="spellStart"/>
      <w:r w:rsidRPr="00A00B00">
        <w:rPr>
          <w:i/>
        </w:rPr>
        <w:t>germicídne</w:t>
      </w:r>
      <w:proofErr w:type="spellEnd"/>
      <w:r w:rsidRPr="00A00B00">
        <w:rPr>
          <w:i/>
        </w:rPr>
        <w:t xml:space="preserve"> žiariče môžu obsluhovať len osoby poučené o prevádzke a možných rizikách, pričom tento fakt musí byť zdokumentovaný písomnou formou – viď - hneď tu nižšie )</w:t>
      </w:r>
    </w:p>
    <w:p w14:paraId="0CDE0716" w14:textId="77777777" w:rsidR="00EC245F" w:rsidRPr="00A00B00" w:rsidRDefault="00EC245F" w:rsidP="00A00B00">
      <w:pPr>
        <w:pStyle w:val="Odsekzoznamu"/>
        <w:ind w:left="426"/>
        <w:jc w:val="both"/>
      </w:pPr>
      <w:r w:rsidRPr="00A00B00">
        <w:rPr>
          <w:b/>
        </w:rPr>
        <w:t>Osoby</w:t>
      </w:r>
      <w:r w:rsidRPr="00A00B00">
        <w:t xml:space="preserve"> v ZZ </w:t>
      </w:r>
      <w:r w:rsidRPr="00A00B00">
        <w:rPr>
          <w:b/>
        </w:rPr>
        <w:t>oprávnené</w:t>
      </w:r>
      <w:r w:rsidRPr="00A00B00">
        <w:t xml:space="preserve"> obsluhovať </w:t>
      </w:r>
      <w:proofErr w:type="spellStart"/>
      <w:r w:rsidRPr="00A00B00">
        <w:t>germicídne</w:t>
      </w:r>
      <w:proofErr w:type="spellEnd"/>
      <w:r w:rsidRPr="00A00B00">
        <w:t xml:space="preserve"> žiariče s ich  podpisom o poučení  o prevádzke a možných rizikách :</w:t>
      </w:r>
    </w:p>
    <w:p w14:paraId="3CC28BAB" w14:textId="77777777" w:rsidR="00EC245F" w:rsidRPr="00A00B00" w:rsidRDefault="00EC245F" w:rsidP="00A00B00">
      <w:pPr>
        <w:pStyle w:val="Odsekzoznamu"/>
        <w:ind w:hanging="426"/>
        <w:jc w:val="both"/>
      </w:pPr>
      <w:r w:rsidRPr="00A00B00">
        <w:t xml:space="preserve"> Meno a priezvisko :        </w:t>
      </w:r>
      <w:r w:rsidR="0073786C" w:rsidRPr="00A00B00">
        <w:t xml:space="preserve">         pracovné zaradenie</w:t>
      </w:r>
      <w:r w:rsidRPr="00A00B00">
        <w:t>:</w:t>
      </w:r>
      <w:r w:rsidRPr="00A00B00">
        <w:tab/>
        <w:t xml:space="preserve">        </w:t>
      </w:r>
      <w:r w:rsidR="0073786C" w:rsidRPr="00A00B00">
        <w:tab/>
      </w:r>
      <w:r w:rsidR="0073786C" w:rsidRPr="00A00B00">
        <w:tab/>
      </w:r>
      <w:r w:rsidRPr="00A00B00">
        <w:t xml:space="preserve">   podpis: </w:t>
      </w:r>
    </w:p>
    <w:p w14:paraId="0E74ED33" w14:textId="77777777" w:rsidR="00321423" w:rsidRPr="00A00B00" w:rsidRDefault="00321423" w:rsidP="00A00B00">
      <w:pPr>
        <w:pStyle w:val="Odsekzoznamu"/>
        <w:spacing w:line="276" w:lineRule="auto"/>
        <w:ind w:left="0" w:hanging="426"/>
        <w:jc w:val="both"/>
        <w:rPr>
          <w:b/>
          <w:bCs/>
          <w:iCs/>
        </w:rPr>
      </w:pPr>
    </w:p>
    <w:p w14:paraId="36BC7B58" w14:textId="77777777" w:rsidR="00EC245F" w:rsidRPr="00A00B00" w:rsidRDefault="00804E7F" w:rsidP="00321423">
      <w:pPr>
        <w:pStyle w:val="Odsekzoznamu"/>
        <w:spacing w:line="276" w:lineRule="auto"/>
        <w:ind w:left="0"/>
        <w:jc w:val="both"/>
        <w:rPr>
          <w:bCs/>
          <w:iCs/>
        </w:rPr>
      </w:pPr>
      <w:r w:rsidRPr="00A00B00">
        <w:rPr>
          <w:b/>
          <w:bCs/>
          <w:iCs/>
        </w:rPr>
        <w:t>IX</w:t>
      </w:r>
      <w:r w:rsidR="00D839C5" w:rsidRPr="00A00B00">
        <w:rPr>
          <w:b/>
          <w:bCs/>
          <w:iCs/>
        </w:rPr>
        <w:t>.</w:t>
      </w:r>
      <w:r w:rsidR="00321423" w:rsidRPr="00A00B00">
        <w:rPr>
          <w:b/>
          <w:bCs/>
          <w:iCs/>
        </w:rPr>
        <w:t xml:space="preserve"> </w:t>
      </w:r>
      <w:r w:rsidR="00C87A81" w:rsidRPr="00A00B00">
        <w:rPr>
          <w:b/>
          <w:bCs/>
          <w:iCs/>
        </w:rPr>
        <w:t xml:space="preserve">Postup pri výskyte </w:t>
      </w:r>
      <w:proofErr w:type="spellStart"/>
      <w:r w:rsidR="00D839C5" w:rsidRPr="00A00B00">
        <w:rPr>
          <w:b/>
          <w:bCs/>
          <w:iCs/>
        </w:rPr>
        <w:t>nozokomiálnej</w:t>
      </w:r>
      <w:proofErr w:type="spellEnd"/>
      <w:r w:rsidR="00D839C5" w:rsidRPr="00A00B00">
        <w:rPr>
          <w:b/>
          <w:bCs/>
          <w:iCs/>
        </w:rPr>
        <w:t xml:space="preserve"> nákazy</w:t>
      </w:r>
      <w:r w:rsidR="00C87A81" w:rsidRPr="00A00B00">
        <w:rPr>
          <w:b/>
          <w:bCs/>
          <w:iCs/>
        </w:rPr>
        <w:t xml:space="preserve">: </w:t>
      </w:r>
      <w:r w:rsidR="00CE3DD5" w:rsidRPr="00A00B00">
        <w:rPr>
          <w:bCs/>
          <w:iCs/>
        </w:rPr>
        <w:t xml:space="preserve">Pri zistení </w:t>
      </w:r>
      <w:proofErr w:type="spellStart"/>
      <w:r w:rsidR="00CE3DD5" w:rsidRPr="00A00B00">
        <w:rPr>
          <w:bCs/>
          <w:iCs/>
        </w:rPr>
        <w:t>nozokomiálnej</w:t>
      </w:r>
      <w:proofErr w:type="spellEnd"/>
      <w:r w:rsidR="00CE3DD5" w:rsidRPr="00A00B00">
        <w:rPr>
          <w:bCs/>
          <w:iCs/>
        </w:rPr>
        <w:t xml:space="preserve"> nákazy alebo pri podozrení z jej výskytu sa táto skutočnosť </w:t>
      </w:r>
      <w:r w:rsidR="0073786C" w:rsidRPr="00A00B00">
        <w:rPr>
          <w:bCs/>
          <w:iCs/>
        </w:rPr>
        <w:t>hlási</w:t>
      </w:r>
      <w:r w:rsidR="00CC32A8" w:rsidRPr="00A00B00">
        <w:rPr>
          <w:bCs/>
          <w:iCs/>
        </w:rPr>
        <w:t xml:space="preserve"> </w:t>
      </w:r>
      <w:r w:rsidR="00CE3DD5" w:rsidRPr="00A00B00">
        <w:rPr>
          <w:bCs/>
          <w:iCs/>
        </w:rPr>
        <w:t>vedúcemu pracovníkovi a súčasne sa zaznačí do zdravotnej dokumentácie a do denníka nemocničných nákaz. Súčasne sa uvedená skutočnosť nahlási do 48 hodín</w:t>
      </w:r>
      <w:r w:rsidR="00C129BB" w:rsidRPr="00A00B00">
        <w:rPr>
          <w:bCs/>
          <w:iCs/>
        </w:rPr>
        <w:t xml:space="preserve"> príslušnému </w:t>
      </w:r>
      <w:r w:rsidR="00A00B00">
        <w:rPr>
          <w:bCs/>
          <w:iCs/>
        </w:rPr>
        <w:t xml:space="preserve"> r</w:t>
      </w:r>
      <w:r w:rsidR="00CE3DD5" w:rsidRPr="00A00B00">
        <w:rPr>
          <w:bCs/>
          <w:iCs/>
        </w:rPr>
        <w:t>egionálnemu úradu verejného zdravotníctva.</w:t>
      </w:r>
    </w:p>
    <w:p w14:paraId="77D4B32F" w14:textId="77777777" w:rsidR="00CE3DD5" w:rsidRPr="00A00B00" w:rsidRDefault="00CE3DD5" w:rsidP="00321423">
      <w:pPr>
        <w:pStyle w:val="Odsekzoznamu"/>
        <w:spacing w:line="276" w:lineRule="auto"/>
        <w:ind w:left="0"/>
        <w:jc w:val="both"/>
        <w:rPr>
          <w:bCs/>
          <w:iCs/>
        </w:rPr>
      </w:pPr>
    </w:p>
    <w:p w14:paraId="35EB1892" w14:textId="77777777" w:rsidR="006C6D02" w:rsidRPr="00A00B00" w:rsidRDefault="00D839C5" w:rsidP="00321423">
      <w:pPr>
        <w:pStyle w:val="Odsekzoznamu"/>
        <w:spacing w:line="276" w:lineRule="auto"/>
        <w:ind w:left="0"/>
        <w:jc w:val="both"/>
        <w:rPr>
          <w:bCs/>
          <w:iCs/>
        </w:rPr>
      </w:pPr>
      <w:r w:rsidRPr="00A00B00">
        <w:rPr>
          <w:b/>
          <w:bCs/>
          <w:iCs/>
        </w:rPr>
        <w:t xml:space="preserve">X. </w:t>
      </w:r>
      <w:r w:rsidR="006C6D02" w:rsidRPr="00A00B00">
        <w:rPr>
          <w:b/>
          <w:bCs/>
          <w:iCs/>
        </w:rPr>
        <w:t>Postup pri poranení</w:t>
      </w:r>
      <w:r w:rsidRPr="00A00B00">
        <w:rPr>
          <w:b/>
          <w:bCs/>
          <w:iCs/>
        </w:rPr>
        <w:t xml:space="preserve"> zdravotníckeho pracovníka</w:t>
      </w:r>
      <w:r w:rsidR="00C00D29" w:rsidRPr="00A00B00">
        <w:rPr>
          <w:b/>
          <w:bCs/>
          <w:iCs/>
        </w:rPr>
        <w:t>:</w:t>
      </w:r>
      <w:r w:rsidR="00C00D29" w:rsidRPr="00A00B00">
        <w:rPr>
          <w:bCs/>
          <w:iCs/>
        </w:rPr>
        <w:t xml:space="preserve"> </w:t>
      </w:r>
      <w:r w:rsidR="0090501A" w:rsidRPr="00A00B00">
        <w:rPr>
          <w:bCs/>
          <w:iCs/>
        </w:rPr>
        <w:t>Každý prípad poranenia s expozíciou biologickým materiálom zdravotnícky pracovník okamžite ohlási najbližšiemu nadriadenému, ktorý túto udalosť zaznačí do úrazového denníka, zabezpečí overenie okolností, za ktorých k expozícii došlo, zaistí nevyhnutnú dokumentáciu nehody a zabezpečí opatrenia na zab</w:t>
      </w:r>
      <w:r w:rsidR="00C129BB" w:rsidRPr="00A00B00">
        <w:rPr>
          <w:bCs/>
          <w:iCs/>
        </w:rPr>
        <w:t xml:space="preserve">ránenie vzniku takejto udalosti. </w:t>
      </w:r>
    </w:p>
    <w:p w14:paraId="171A74AE" w14:textId="77777777" w:rsidR="00C129BB" w:rsidRPr="00A00B00" w:rsidRDefault="00C129BB" w:rsidP="00321423">
      <w:pPr>
        <w:pStyle w:val="Odsekzoznamu"/>
        <w:spacing w:line="276" w:lineRule="auto"/>
        <w:ind w:left="0"/>
        <w:jc w:val="both"/>
        <w:rPr>
          <w:bCs/>
          <w:iCs/>
        </w:rPr>
      </w:pPr>
    </w:p>
    <w:p w14:paraId="6CFAF04E" w14:textId="77777777" w:rsidR="00C129BB" w:rsidRPr="00A00B00" w:rsidRDefault="00C129BB" w:rsidP="00321423">
      <w:pPr>
        <w:pStyle w:val="Odsekzoznamu"/>
        <w:spacing w:line="276" w:lineRule="auto"/>
        <w:ind w:left="0"/>
        <w:jc w:val="both"/>
        <w:rPr>
          <w:bCs/>
          <w:iCs/>
        </w:rPr>
      </w:pPr>
    </w:p>
    <w:p w14:paraId="71E1C9E8" w14:textId="77777777" w:rsidR="00CE3DD5" w:rsidRPr="00A00B00" w:rsidRDefault="00CE3DD5" w:rsidP="00C00D29">
      <w:pPr>
        <w:pStyle w:val="Odsekzoznamu"/>
        <w:spacing w:line="276" w:lineRule="auto"/>
        <w:jc w:val="both"/>
        <w:rPr>
          <w:b/>
          <w:bCs/>
          <w:iCs/>
        </w:rPr>
      </w:pPr>
    </w:p>
    <w:p w14:paraId="7E0BC6EF" w14:textId="77777777" w:rsidR="00636C14" w:rsidRPr="00A00B00" w:rsidRDefault="00D839C5" w:rsidP="00C00D29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lang w:val="sk-SK"/>
        </w:rPr>
        <w:t>X</w:t>
      </w:r>
      <w:r w:rsidR="00804E7F" w:rsidRPr="00A00B00">
        <w:rPr>
          <w:b/>
          <w:lang w:val="sk-SK"/>
        </w:rPr>
        <w:t>I</w:t>
      </w:r>
      <w:r w:rsidRPr="00A00B00">
        <w:rPr>
          <w:b/>
          <w:lang w:val="sk-SK"/>
        </w:rPr>
        <w:t>.</w:t>
      </w:r>
      <w:r w:rsidR="00321423" w:rsidRPr="00A00B00">
        <w:rPr>
          <w:b/>
          <w:lang w:val="sk-SK"/>
        </w:rPr>
        <w:t xml:space="preserve"> </w:t>
      </w:r>
      <w:r w:rsidR="00F357B9" w:rsidRPr="00A00B00">
        <w:rPr>
          <w:b/>
          <w:lang w:val="sk-SK"/>
        </w:rPr>
        <w:t>Zvláštne údaje  doplniť podľa odborného zamerania</w:t>
      </w:r>
      <w:r w:rsidRPr="00A00B00">
        <w:rPr>
          <w:b/>
          <w:lang w:val="sk-SK"/>
        </w:rPr>
        <w:t>:</w:t>
      </w:r>
    </w:p>
    <w:p w14:paraId="24DBB031" w14:textId="77777777" w:rsidR="00636C14" w:rsidRPr="00A00B00" w:rsidRDefault="00636C14" w:rsidP="00C00D29">
      <w:pPr>
        <w:jc w:val="both"/>
        <w:rPr>
          <w:i/>
          <w:iCs/>
          <w:lang w:val="sk-SK"/>
        </w:rPr>
      </w:pPr>
    </w:p>
    <w:p w14:paraId="1B031AE6" w14:textId="77777777" w:rsidR="00636C14" w:rsidRPr="00A00B00" w:rsidRDefault="00636C14" w:rsidP="00C00D29">
      <w:pPr>
        <w:jc w:val="both"/>
        <w:rPr>
          <w:i/>
          <w:iCs/>
          <w:sz w:val="28"/>
          <w:szCs w:val="28"/>
          <w:lang w:val="sk-SK"/>
        </w:rPr>
      </w:pPr>
    </w:p>
    <w:p w14:paraId="612BADE3" w14:textId="77777777" w:rsidR="00636C14" w:rsidRPr="00A00B00" w:rsidRDefault="00636C14" w:rsidP="00C00D29">
      <w:pPr>
        <w:jc w:val="both"/>
        <w:rPr>
          <w:i/>
          <w:iCs/>
          <w:sz w:val="28"/>
          <w:szCs w:val="28"/>
          <w:lang w:val="sk-SK"/>
        </w:rPr>
      </w:pPr>
    </w:p>
    <w:p w14:paraId="63BAD07A" w14:textId="77777777" w:rsidR="00CC1967" w:rsidRPr="00A00B00" w:rsidRDefault="00C87A81" w:rsidP="00C00D29">
      <w:pPr>
        <w:jc w:val="both"/>
        <w:rPr>
          <w:lang w:val="sk-SK"/>
        </w:rPr>
      </w:pPr>
      <w:r w:rsidRPr="00A00B00">
        <w:rPr>
          <w:lang w:val="sk-SK"/>
        </w:rPr>
        <w:t xml:space="preserve">S poriadkom  oboznámený personál:           </w:t>
      </w:r>
      <w:r w:rsidR="00CC1967" w:rsidRPr="00A00B00">
        <w:rPr>
          <w:lang w:val="sk-SK"/>
        </w:rPr>
        <w:t xml:space="preserve"> </w:t>
      </w:r>
      <w:r w:rsidRPr="00A00B00">
        <w:rPr>
          <w:lang w:val="sk-SK"/>
        </w:rPr>
        <w:t xml:space="preserve">                   Dňa</w:t>
      </w:r>
      <w:r w:rsidR="00CC1967" w:rsidRPr="00A00B00">
        <w:rPr>
          <w:lang w:val="sk-SK"/>
        </w:rPr>
        <w:t>:</w:t>
      </w:r>
    </w:p>
    <w:p w14:paraId="10DCD18F" w14:textId="77777777" w:rsidR="00C87A81" w:rsidRPr="00A00B00" w:rsidRDefault="00CC1967" w:rsidP="00C00D29">
      <w:pPr>
        <w:jc w:val="both"/>
        <w:rPr>
          <w:lang w:val="sk-SK"/>
        </w:rPr>
      </w:pPr>
      <w:r w:rsidRPr="00A00B00">
        <w:rPr>
          <w:lang w:val="sk-SK"/>
        </w:rPr>
        <w:t xml:space="preserve">                                                                      </w:t>
      </w:r>
      <w:r w:rsidR="00C87A81" w:rsidRPr="00A00B00">
        <w:rPr>
          <w:lang w:val="sk-SK"/>
        </w:rPr>
        <w:tab/>
      </w:r>
      <w:r w:rsidR="00C87A81" w:rsidRPr="00A00B00">
        <w:rPr>
          <w:lang w:val="sk-SK"/>
        </w:rPr>
        <w:tab/>
      </w:r>
      <w:r w:rsidRPr="00A00B00">
        <w:rPr>
          <w:lang w:val="sk-SK"/>
        </w:rPr>
        <w:t xml:space="preserve">       </w:t>
      </w:r>
      <w:r w:rsidR="00C87A81" w:rsidRPr="00A00B00">
        <w:rPr>
          <w:lang w:val="sk-SK"/>
        </w:rPr>
        <w:t>kým</w:t>
      </w:r>
    </w:p>
    <w:p w14:paraId="02600A62" w14:textId="77777777" w:rsidR="00C87A81" w:rsidRPr="00A00B00" w:rsidRDefault="00C87A81" w:rsidP="00C00D29">
      <w:pPr>
        <w:jc w:val="both"/>
        <w:rPr>
          <w:lang w:val="sk-SK"/>
        </w:rPr>
      </w:pPr>
      <w:r w:rsidRPr="00A00B00">
        <w:rPr>
          <w:lang w:val="sk-SK"/>
        </w:rPr>
        <w:tab/>
        <w:t xml:space="preserve"> </w:t>
      </w:r>
      <w:r w:rsidRPr="00A00B00">
        <w:rPr>
          <w:lang w:val="sk-SK"/>
        </w:rPr>
        <w:tab/>
      </w:r>
      <w:r w:rsidRPr="00A00B00">
        <w:rPr>
          <w:lang w:val="sk-SK"/>
        </w:rPr>
        <w:tab/>
      </w:r>
      <w:r w:rsidRPr="00A00B00">
        <w:rPr>
          <w:lang w:val="sk-SK"/>
        </w:rPr>
        <w:tab/>
      </w:r>
    </w:p>
    <w:p w14:paraId="397B0441" w14:textId="77777777" w:rsidR="00C87A81" w:rsidRPr="00A00B00" w:rsidRDefault="00C87A81" w:rsidP="00C00D29">
      <w:pPr>
        <w:jc w:val="both"/>
        <w:rPr>
          <w:lang w:val="sk-SK"/>
        </w:rPr>
      </w:pPr>
    </w:p>
    <w:p w14:paraId="3F5F035D" w14:textId="77777777" w:rsidR="00CC1967" w:rsidRPr="00A00B00" w:rsidRDefault="00C87A81" w:rsidP="00C00D29">
      <w:pPr>
        <w:jc w:val="both"/>
        <w:rPr>
          <w:lang w:val="sk-SK"/>
        </w:rPr>
      </w:pPr>
      <w:r w:rsidRPr="00A00B00">
        <w:rPr>
          <w:lang w:val="sk-SK"/>
        </w:rPr>
        <w:t>Za dodržiavanie poriadku a jeho kontrolu zodpovedá:     Meno</w:t>
      </w:r>
    </w:p>
    <w:p w14:paraId="3B10D7C9" w14:textId="77777777" w:rsidR="00C87A81" w:rsidRPr="00A00B00" w:rsidRDefault="00CC1967" w:rsidP="00C00D29">
      <w:pPr>
        <w:jc w:val="both"/>
        <w:rPr>
          <w:lang w:val="sk-SK"/>
        </w:rPr>
      </w:pPr>
      <w:r w:rsidRPr="00A00B00">
        <w:rPr>
          <w:lang w:val="sk-SK"/>
        </w:rPr>
        <w:t xml:space="preserve">                                                                            </w:t>
      </w:r>
      <w:r w:rsidR="00C87A81" w:rsidRPr="00A00B00">
        <w:rPr>
          <w:lang w:val="sk-SK"/>
        </w:rPr>
        <w:t xml:space="preserve">               Podpis</w:t>
      </w:r>
    </w:p>
    <w:p w14:paraId="1032FB0F" w14:textId="77777777" w:rsidR="000D6637" w:rsidRDefault="000D6637" w:rsidP="000D6637">
      <w:pPr>
        <w:pStyle w:val="Normlnywebov"/>
        <w:spacing w:before="0" w:after="0"/>
        <w:rPr>
          <w:lang w:val="sk-SK"/>
        </w:rPr>
      </w:pPr>
    </w:p>
    <w:p w14:paraId="0ED63B67" w14:textId="77777777" w:rsidR="006F3633" w:rsidRPr="00A00B00" w:rsidRDefault="006F3633" w:rsidP="000D6637">
      <w:pPr>
        <w:pStyle w:val="Normlnywebov"/>
        <w:spacing w:before="0" w:after="0"/>
        <w:rPr>
          <w:lang w:val="sk-SK"/>
        </w:rPr>
      </w:pPr>
    </w:p>
    <w:p w14:paraId="4BB1A6CC" w14:textId="77777777" w:rsidR="000D6637" w:rsidRPr="00A00B00" w:rsidRDefault="000D6637" w:rsidP="000D6637">
      <w:pPr>
        <w:pStyle w:val="Normlnywebov"/>
        <w:spacing w:before="0" w:after="0"/>
        <w:rPr>
          <w:lang w:val="sk-SK"/>
        </w:rPr>
      </w:pPr>
    </w:p>
    <w:p w14:paraId="7958CBC7" w14:textId="77777777" w:rsidR="006F3633" w:rsidRDefault="006F3633" w:rsidP="006F3633">
      <w:pPr>
        <w:ind w:left="360"/>
        <w:rPr>
          <w:lang w:val="sk-SK" w:eastAsia="en-US"/>
        </w:rPr>
      </w:pPr>
      <w:proofErr w:type="spellStart"/>
      <w:r>
        <w:t>Dátum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pečiatka</w:t>
      </w:r>
      <w:proofErr w:type="spellEnd"/>
      <w:r>
        <w:t xml:space="preserve"> a podpis </w:t>
      </w:r>
      <w:proofErr w:type="spellStart"/>
      <w:r>
        <w:t>prevádzkovateľa</w:t>
      </w:r>
      <w:proofErr w:type="spellEnd"/>
    </w:p>
    <w:p w14:paraId="5E8E922B" w14:textId="77777777" w:rsidR="000D6637" w:rsidRPr="00A00B00" w:rsidRDefault="000D6637" w:rsidP="000D6637">
      <w:pPr>
        <w:pStyle w:val="Normlnywebov"/>
        <w:spacing w:before="0" w:after="0"/>
        <w:rPr>
          <w:lang w:val="sk-SK"/>
        </w:rPr>
      </w:pPr>
    </w:p>
    <w:p w14:paraId="1E8A65A6" w14:textId="77777777" w:rsidR="000D6637" w:rsidRPr="00A00B00" w:rsidRDefault="000D6637" w:rsidP="000D6637">
      <w:pPr>
        <w:pStyle w:val="Normlnywebov"/>
        <w:spacing w:before="0" w:after="0"/>
        <w:rPr>
          <w:lang w:val="sk-SK"/>
        </w:rPr>
      </w:pPr>
    </w:p>
    <w:p w14:paraId="3E6A459B" w14:textId="77777777" w:rsidR="008D0BCE" w:rsidRPr="00A00B00" w:rsidRDefault="008D0BCE">
      <w:pPr>
        <w:rPr>
          <w:lang w:val="sk-SK"/>
        </w:rPr>
      </w:pPr>
    </w:p>
    <w:sectPr w:rsidR="008D0BCE" w:rsidRPr="00A0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D3BC8A8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8B64CC"/>
    <w:multiLevelType w:val="hybridMultilevel"/>
    <w:tmpl w:val="456E1958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7F61"/>
    <w:multiLevelType w:val="singleLevel"/>
    <w:tmpl w:val="09E64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3865B8"/>
    <w:multiLevelType w:val="hybridMultilevel"/>
    <w:tmpl w:val="01AC833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E6CB8"/>
    <w:multiLevelType w:val="hybridMultilevel"/>
    <w:tmpl w:val="D10E9C74"/>
    <w:lvl w:ilvl="0" w:tplc="AC4EA9F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C3316"/>
    <w:multiLevelType w:val="hybridMultilevel"/>
    <w:tmpl w:val="31981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3C01"/>
    <w:multiLevelType w:val="hybridMultilevel"/>
    <w:tmpl w:val="B52A97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D4841"/>
    <w:multiLevelType w:val="hybridMultilevel"/>
    <w:tmpl w:val="DC84575C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756A"/>
    <w:multiLevelType w:val="hybridMultilevel"/>
    <w:tmpl w:val="FBAA5686"/>
    <w:lvl w:ilvl="0" w:tplc="9A2E507C">
      <w:start w:val="1"/>
      <w:numFmt w:val="upperRoman"/>
      <w:lvlText w:val="%1."/>
      <w:lvlJc w:val="left"/>
      <w:pPr>
        <w:ind w:left="1155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 w15:restartNumberingAfterBreak="0">
    <w:nsid w:val="508E2934"/>
    <w:multiLevelType w:val="hybridMultilevel"/>
    <w:tmpl w:val="E4F06066"/>
    <w:lvl w:ilvl="0" w:tplc="A3F474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4DE6"/>
    <w:multiLevelType w:val="multilevel"/>
    <w:tmpl w:val="46D6F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E6BD7"/>
    <w:multiLevelType w:val="hybridMultilevel"/>
    <w:tmpl w:val="EDEC3840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1BA1"/>
    <w:multiLevelType w:val="hybridMultilevel"/>
    <w:tmpl w:val="6BF4E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3138388">
    <w:abstractNumId w:val="7"/>
  </w:num>
  <w:num w:numId="2" w16cid:durableId="2045011912">
    <w:abstractNumId w:val="6"/>
  </w:num>
  <w:num w:numId="3" w16cid:durableId="171918329">
    <w:abstractNumId w:val="3"/>
  </w:num>
  <w:num w:numId="4" w16cid:durableId="313606366">
    <w:abstractNumId w:val="14"/>
  </w:num>
  <w:num w:numId="5" w16cid:durableId="400756116">
    <w:abstractNumId w:val="5"/>
  </w:num>
  <w:num w:numId="6" w16cid:durableId="781221253">
    <w:abstractNumId w:val="8"/>
  </w:num>
  <w:num w:numId="7" w16cid:durableId="104429682">
    <w:abstractNumId w:val="11"/>
  </w:num>
  <w:num w:numId="8" w16cid:durableId="119764250">
    <w:abstractNumId w:val="2"/>
  </w:num>
  <w:num w:numId="9" w16cid:durableId="727846661">
    <w:abstractNumId w:val="4"/>
  </w:num>
  <w:num w:numId="10" w16cid:durableId="1980526012">
    <w:abstractNumId w:val="13"/>
  </w:num>
  <w:num w:numId="11" w16cid:durableId="1756127895">
    <w:abstractNumId w:val="10"/>
  </w:num>
  <w:num w:numId="12" w16cid:durableId="1930308446">
    <w:abstractNumId w:val="0"/>
  </w:num>
  <w:num w:numId="13" w16cid:durableId="1328750486">
    <w:abstractNumId w:val="1"/>
  </w:num>
  <w:num w:numId="14" w16cid:durableId="1346978591">
    <w:abstractNumId w:val="9"/>
  </w:num>
  <w:num w:numId="15" w16cid:durableId="79299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37"/>
    <w:rsid w:val="00050755"/>
    <w:rsid w:val="000D6637"/>
    <w:rsid w:val="000E2116"/>
    <w:rsid w:val="001F0FBE"/>
    <w:rsid w:val="00282BD2"/>
    <w:rsid w:val="002D6BBC"/>
    <w:rsid w:val="002E4BFA"/>
    <w:rsid w:val="0031313F"/>
    <w:rsid w:val="0031789F"/>
    <w:rsid w:val="00321423"/>
    <w:rsid w:val="00494759"/>
    <w:rsid w:val="004E2DC2"/>
    <w:rsid w:val="00636C14"/>
    <w:rsid w:val="00666FE0"/>
    <w:rsid w:val="006C4E3C"/>
    <w:rsid w:val="006C6D02"/>
    <w:rsid w:val="006F3633"/>
    <w:rsid w:val="0073786C"/>
    <w:rsid w:val="00804E7F"/>
    <w:rsid w:val="008326A4"/>
    <w:rsid w:val="00873B19"/>
    <w:rsid w:val="008D0BCE"/>
    <w:rsid w:val="0090501A"/>
    <w:rsid w:val="00917825"/>
    <w:rsid w:val="009417AE"/>
    <w:rsid w:val="00995610"/>
    <w:rsid w:val="009B3746"/>
    <w:rsid w:val="009B668B"/>
    <w:rsid w:val="009C6D8C"/>
    <w:rsid w:val="00A00B00"/>
    <w:rsid w:val="00AF49BD"/>
    <w:rsid w:val="00B1232A"/>
    <w:rsid w:val="00B76531"/>
    <w:rsid w:val="00BC2F15"/>
    <w:rsid w:val="00C00D29"/>
    <w:rsid w:val="00C129BB"/>
    <w:rsid w:val="00C8765B"/>
    <w:rsid w:val="00C87A81"/>
    <w:rsid w:val="00CC1967"/>
    <w:rsid w:val="00CC32A8"/>
    <w:rsid w:val="00CE3DD5"/>
    <w:rsid w:val="00D839C5"/>
    <w:rsid w:val="00E92405"/>
    <w:rsid w:val="00E92456"/>
    <w:rsid w:val="00EC245F"/>
    <w:rsid w:val="00ED62E5"/>
    <w:rsid w:val="00EE5AF3"/>
    <w:rsid w:val="00F357B9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C45BD"/>
  <w15:chartTrackingRefBased/>
  <w15:docId w15:val="{3C7D6AFB-8AC3-4BA4-B512-4D261737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6637"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rsid w:val="000D6637"/>
    <w:pPr>
      <w:keepNext/>
      <w:jc w:val="both"/>
      <w:outlineLvl w:val="1"/>
    </w:pPr>
    <w:rPr>
      <w:sz w:val="28"/>
      <w:szCs w:val="20"/>
      <w:lang w:eastAsia="en-US"/>
    </w:rPr>
  </w:style>
  <w:style w:type="paragraph" w:styleId="Nadpis3">
    <w:name w:val="heading 3"/>
    <w:basedOn w:val="Normlny"/>
    <w:next w:val="Normlny"/>
    <w:qFormat/>
    <w:rsid w:val="000D6637"/>
    <w:pPr>
      <w:keepNext/>
      <w:jc w:val="both"/>
      <w:outlineLvl w:val="2"/>
    </w:pPr>
    <w:rPr>
      <w:b/>
      <w:bCs/>
      <w:szCs w:val="20"/>
      <w:lang w:eastAsia="en-US"/>
    </w:rPr>
  </w:style>
  <w:style w:type="paragraph" w:styleId="Nadpis6">
    <w:name w:val="heading 6"/>
    <w:basedOn w:val="Normlny"/>
    <w:next w:val="Normlny"/>
    <w:qFormat/>
    <w:rsid w:val="000D6637"/>
    <w:pPr>
      <w:keepNext/>
      <w:jc w:val="center"/>
      <w:outlineLvl w:val="5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0D6637"/>
    <w:pPr>
      <w:spacing w:before="100" w:beforeAutospacing="1" w:after="100" w:afterAutospacing="1"/>
    </w:pPr>
  </w:style>
  <w:style w:type="paragraph" w:customStyle="1" w:styleId="-dka2">
    <w:name w:val="-řádka 2"/>
    <w:basedOn w:val="Normlny"/>
    <w:rsid w:val="000D6637"/>
    <w:pPr>
      <w:jc w:val="both"/>
    </w:pPr>
    <w:rPr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636C14"/>
    <w:pPr>
      <w:ind w:left="720"/>
    </w:pPr>
    <w:rPr>
      <w:lang w:val="sk-SK" w:eastAsia="sk-SK"/>
    </w:rPr>
  </w:style>
  <w:style w:type="character" w:styleId="PremennHTML">
    <w:name w:val="HTML Variable"/>
    <w:uiPriority w:val="99"/>
    <w:unhideWhenUsed/>
    <w:rsid w:val="00CE3DD5"/>
    <w:rPr>
      <w:i/>
      <w:iCs/>
    </w:rPr>
  </w:style>
  <w:style w:type="character" w:styleId="Odkaznakomentr">
    <w:name w:val="annotation reference"/>
    <w:rsid w:val="009C6D8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6D8C"/>
    <w:rPr>
      <w:sz w:val="20"/>
      <w:szCs w:val="20"/>
    </w:rPr>
  </w:style>
  <w:style w:type="character" w:customStyle="1" w:styleId="TextkomentraChar">
    <w:name w:val="Text komentára Char"/>
    <w:link w:val="Textkomentra"/>
    <w:rsid w:val="009C6D8C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C6D8C"/>
    <w:rPr>
      <w:b/>
      <w:bCs/>
    </w:rPr>
  </w:style>
  <w:style w:type="character" w:customStyle="1" w:styleId="PredmetkomentraChar">
    <w:name w:val="Predmet komentára Char"/>
    <w:link w:val="Predmetkomentra"/>
    <w:rsid w:val="009C6D8C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9C6D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6D8C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0A32-BA4B-40FB-B703-1C1F1039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PREVÁDZKOVÝ      PORIADOK</vt:lpstr>
    </vt:vector>
  </TitlesOfParts>
  <Company>Regionálny úrad verejného zdravotníctva B. Bystrica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     PORIADOK</dc:title>
  <dc:subject/>
  <dc:creator>loksa</dc:creator>
  <cp:keywords/>
  <cp:lastModifiedBy>Ivan Albert</cp:lastModifiedBy>
  <cp:revision>2</cp:revision>
  <cp:lastPrinted>2019-10-21T07:57:00Z</cp:lastPrinted>
  <dcterms:created xsi:type="dcterms:W3CDTF">2024-06-10T10:31:00Z</dcterms:created>
  <dcterms:modified xsi:type="dcterms:W3CDTF">2024-06-10T10:31:00Z</dcterms:modified>
</cp:coreProperties>
</file>