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674F" w14:textId="4467B096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  <w:r w:rsidR="00616E11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B75584">
        <w:rPr>
          <w:rFonts w:ascii="Times New Roman" w:hAnsi="Times New Roman" w:cs="Times New Roman"/>
          <w:b/>
          <w:sz w:val="24"/>
          <w:szCs w:val="24"/>
        </w:rPr>
        <w:t>35 (</w:t>
      </w:r>
      <w:r w:rsidR="00616E11">
        <w:rPr>
          <w:rFonts w:ascii="Times New Roman" w:hAnsi="Times New Roman" w:cs="Times New Roman"/>
          <w:b/>
          <w:sz w:val="24"/>
          <w:szCs w:val="24"/>
        </w:rPr>
        <w:t>31</w:t>
      </w:r>
      <w:r w:rsidR="00B75584">
        <w:rPr>
          <w:rFonts w:ascii="Times New Roman" w:hAnsi="Times New Roman" w:cs="Times New Roman"/>
          <w:b/>
          <w:sz w:val="24"/>
          <w:szCs w:val="24"/>
        </w:rPr>
        <w:t>)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1DE5D07B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regulácie</w:t>
      </w:r>
      <w:r w:rsidR="00616E11">
        <w:rPr>
          <w:rFonts w:ascii="Times New Roman" w:hAnsi="Times New Roman" w:cs="Times New Roman"/>
          <w:b/>
          <w:sz w:val="24"/>
          <w:szCs w:val="24"/>
        </w:rPr>
        <w:t>:</w:t>
      </w:r>
      <w:r w:rsidR="00D559F0">
        <w:rPr>
          <w:rFonts w:ascii="Times New Roman" w:hAnsi="Times New Roman" w:cs="Times New Roman"/>
          <w:b/>
          <w:sz w:val="24"/>
          <w:szCs w:val="24"/>
        </w:rPr>
        <w:t xml:space="preserve"> 35</w:t>
      </w:r>
      <w:r w:rsidR="00616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9F0">
        <w:rPr>
          <w:rFonts w:ascii="Times New Roman" w:hAnsi="Times New Roman" w:cs="Times New Roman"/>
          <w:b/>
          <w:sz w:val="24"/>
          <w:szCs w:val="24"/>
        </w:rPr>
        <w:t>(</w:t>
      </w:r>
      <w:r w:rsidR="00616E11">
        <w:rPr>
          <w:rFonts w:ascii="Times New Roman" w:hAnsi="Times New Roman" w:cs="Times New Roman"/>
          <w:b/>
          <w:sz w:val="24"/>
          <w:szCs w:val="24"/>
        </w:rPr>
        <w:t>31</w:t>
      </w:r>
      <w:r w:rsidR="00D559F0">
        <w:rPr>
          <w:rFonts w:ascii="Times New Roman" w:hAnsi="Times New Roman" w:cs="Times New Roman"/>
          <w:b/>
          <w:sz w:val="24"/>
          <w:szCs w:val="24"/>
        </w:rPr>
        <w:t>)</w:t>
      </w:r>
    </w:p>
    <w:p w14:paraId="147BC305" w14:textId="3299429C" w:rsidR="00D559F0" w:rsidRDefault="00D559F0" w:rsidP="00E92660">
      <w:pPr>
        <w:rPr>
          <w:rFonts w:ascii="Times New Roman" w:hAnsi="Times New Roman" w:cs="Times New Roman"/>
          <w:b/>
          <w:sz w:val="24"/>
          <w:szCs w:val="24"/>
        </w:rPr>
      </w:pPr>
      <w:r w:rsidRPr="00D559F0">
        <w:rPr>
          <w:rFonts w:ascii="Times New Roman" w:hAnsi="Times New Roman" w:cs="Times New Roman"/>
          <w:b/>
          <w:sz w:val="24"/>
          <w:szCs w:val="24"/>
        </w:rPr>
        <w:t xml:space="preserve">Obdobie vykonania ex post hodnotenia (kalendárny polrok): </w:t>
      </w:r>
      <w:r w:rsidRPr="00B5474E">
        <w:rPr>
          <w:rFonts w:ascii="Times New Roman" w:hAnsi="Times New Roman" w:cs="Times New Roman"/>
          <w:sz w:val="24"/>
          <w:szCs w:val="24"/>
        </w:rPr>
        <w:t>I. polrok 2024</w:t>
      </w:r>
    </w:p>
    <w:p w14:paraId="5985DEB5" w14:textId="560A57F4" w:rsidR="00C032B9" w:rsidRPr="00616E11" w:rsidRDefault="00E92660" w:rsidP="00C03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E11" w:rsidRPr="00574CA6">
        <w:rPr>
          <w:rFonts w:ascii="Times New Roman" w:hAnsi="Times New Roman" w:cs="Times New Roman"/>
          <w:sz w:val="24"/>
          <w:szCs w:val="24"/>
        </w:rPr>
        <w:t>Zákon č. 3</w:t>
      </w:r>
      <w:r w:rsidR="00616E11" w:rsidRPr="00616E11">
        <w:rPr>
          <w:rFonts w:ascii="Times New Roman" w:hAnsi="Times New Roman" w:cs="Times New Roman"/>
          <w:sz w:val="24"/>
          <w:szCs w:val="24"/>
        </w:rPr>
        <w:t>77</w:t>
      </w:r>
      <w:r w:rsidR="00616E11" w:rsidRPr="00574CA6">
        <w:rPr>
          <w:rFonts w:ascii="Times New Roman" w:hAnsi="Times New Roman" w:cs="Times New Roman"/>
          <w:sz w:val="24"/>
          <w:szCs w:val="24"/>
        </w:rPr>
        <w:t>/200</w:t>
      </w:r>
      <w:r w:rsidR="00616E11" w:rsidRPr="00616E11">
        <w:rPr>
          <w:rFonts w:ascii="Times New Roman" w:hAnsi="Times New Roman" w:cs="Times New Roman"/>
          <w:sz w:val="24"/>
          <w:szCs w:val="24"/>
        </w:rPr>
        <w:t>4</w:t>
      </w:r>
      <w:r w:rsidR="00616E11" w:rsidRPr="00574CA6">
        <w:rPr>
          <w:rFonts w:ascii="Times New Roman" w:hAnsi="Times New Roman" w:cs="Times New Roman"/>
          <w:sz w:val="24"/>
          <w:szCs w:val="24"/>
        </w:rPr>
        <w:t xml:space="preserve"> Z. z. o</w:t>
      </w:r>
      <w:r w:rsidR="00616E11" w:rsidRPr="00616E11">
        <w:rPr>
          <w:rFonts w:ascii="Times New Roman" w:hAnsi="Times New Roman" w:cs="Times New Roman"/>
          <w:sz w:val="24"/>
          <w:szCs w:val="24"/>
        </w:rPr>
        <w:t> ochrane nefajčiarov</w:t>
      </w:r>
      <w:r w:rsidR="00616E11" w:rsidRPr="00574CA6">
        <w:rPr>
          <w:rFonts w:ascii="Times New Roman" w:hAnsi="Times New Roman" w:cs="Times New Roman"/>
          <w:sz w:val="24"/>
          <w:szCs w:val="24"/>
        </w:rPr>
        <w:t xml:space="preserve"> a o zmene a doplnení niektorých zákonov v znení neskorších predpisov</w:t>
      </w:r>
    </w:p>
    <w:p w14:paraId="7E68460D" w14:textId="0BF205B3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616E11" w:rsidRPr="00574CA6">
        <w:rPr>
          <w:rFonts w:ascii="Times New Roman" w:hAnsi="Times New Roman" w:cs="Times New Roman"/>
          <w:sz w:val="24"/>
          <w:szCs w:val="24"/>
        </w:rPr>
        <w:t xml:space="preserve">§ </w:t>
      </w:r>
      <w:r w:rsidR="00616E11" w:rsidRPr="00616E11">
        <w:rPr>
          <w:rFonts w:ascii="Times New Roman" w:hAnsi="Times New Roman" w:cs="Times New Roman"/>
          <w:sz w:val="24"/>
          <w:szCs w:val="24"/>
        </w:rPr>
        <w:t>8</w:t>
      </w:r>
      <w:r w:rsidR="00616E11" w:rsidRPr="00574CA6">
        <w:rPr>
          <w:rFonts w:ascii="Times New Roman" w:hAnsi="Times New Roman" w:cs="Times New Roman"/>
          <w:sz w:val="24"/>
          <w:szCs w:val="24"/>
        </w:rPr>
        <w:t xml:space="preserve"> ods. </w:t>
      </w:r>
      <w:r w:rsidR="00616E11" w:rsidRPr="00616E11">
        <w:rPr>
          <w:rFonts w:ascii="Times New Roman" w:hAnsi="Times New Roman" w:cs="Times New Roman"/>
          <w:sz w:val="24"/>
          <w:szCs w:val="24"/>
        </w:rPr>
        <w:t>3</w:t>
      </w:r>
    </w:p>
    <w:p w14:paraId="01545192" w14:textId="77777777" w:rsidR="003F2005" w:rsidRPr="00E92660" w:rsidRDefault="003F2005" w:rsidP="003F2005">
      <w:pPr>
        <w:spacing w:after="0"/>
        <w:jc w:val="both"/>
        <w:rPr>
          <w:b/>
        </w:rPr>
      </w:pPr>
      <w:r w:rsidRPr="00E926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Možný problém regulácie vyplývajúci zo znenia podnetov z podnikateľského prostredia:</w:t>
      </w:r>
      <w:r w:rsidRPr="00E92660">
        <w:rPr>
          <w:b/>
        </w:rPr>
        <w:t xml:space="preserve"> </w:t>
      </w:r>
    </w:p>
    <w:p w14:paraId="72E4EEA1" w14:textId="1BBE8629" w:rsidR="004E0FF7" w:rsidRPr="009611B6" w:rsidRDefault="00616E11" w:rsidP="009611B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11">
        <w:rPr>
          <w:rFonts w:ascii="Times New Roman" w:hAnsi="Times New Roman" w:cs="Times New Roman"/>
          <w:sz w:val="24"/>
          <w:szCs w:val="24"/>
        </w:rPr>
        <w:t>Povinnosť prevádzok, v ktorých je zakázané fajčenie, upozorniť na tento zákaz verejnosť bezpečnostným a zdravotným označením, ktoré musí byť umiestnené na viditeľnom mieste a prísne sankcie za absenciu označenia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66964" w14:textId="77777777" w:rsidR="00C032B9" w:rsidRDefault="00C032B9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BB0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CB6BB0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63E9C4D0" w14:textId="3FDF1739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F99B66" w14:textId="77777777" w:rsidR="00616E11" w:rsidRDefault="00616E11" w:rsidP="00616E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tbl>
      <w:tblPr>
        <w:tblStyle w:val="Mriekatabuky"/>
        <w:tblW w:w="9298" w:type="dxa"/>
        <w:tblInd w:w="-147" w:type="dxa"/>
        <w:tblLook w:val="04A0" w:firstRow="1" w:lastRow="0" w:firstColumn="1" w:lastColumn="0" w:noHBand="0" w:noVBand="1"/>
      </w:tblPr>
      <w:tblGrid>
        <w:gridCol w:w="9298"/>
      </w:tblGrid>
      <w:tr w:rsidR="00616E11" w:rsidRPr="00832561" w14:paraId="31F73AC4" w14:textId="77777777" w:rsidTr="00826544">
        <w:tc>
          <w:tcPr>
            <w:tcW w:w="9298" w:type="dxa"/>
          </w:tcPr>
          <w:p w14:paraId="31CB90B1" w14:textId="1CA93D83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34590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Vyhovuje Vám súčasné znenie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72E7E">
              <w:rPr>
                <w:rFonts w:ascii="Times New Roman" w:hAnsi="Times New Roman"/>
                <w:sz w:val="24"/>
                <w:szCs w:val="24"/>
              </w:rPr>
              <w:t>8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 ods. </w:t>
            </w:r>
            <w:r w:rsidR="0047580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ákon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 č. 3</w:t>
            </w:r>
            <w:r w:rsidR="00475800">
              <w:rPr>
                <w:rFonts w:ascii="Times New Roman" w:hAnsi="Times New Roman"/>
                <w:sz w:val="24"/>
                <w:szCs w:val="24"/>
              </w:rPr>
              <w:t>77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/200</w:t>
            </w:r>
            <w:r w:rsidR="00475800">
              <w:rPr>
                <w:rFonts w:ascii="Times New Roman" w:hAnsi="Times New Roman"/>
                <w:sz w:val="24"/>
                <w:szCs w:val="24"/>
              </w:rPr>
              <w:t>4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 Z. z.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697A9ADC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8D">
              <w:rPr>
                <w:rFonts w:ascii="Times New Roman" w:hAnsi="Times New Roman"/>
                <w:sz w:val="24"/>
                <w:szCs w:val="24"/>
              </w:rPr>
              <w:t xml:space="preserve">Áno 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>□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Nie  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>□</w:t>
            </w:r>
          </w:p>
          <w:p w14:paraId="1F93CB7B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 </w:t>
            </w:r>
            <w:r w:rsidRPr="0099608D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popíšte podrobne </w:t>
            </w:r>
            <w:r w:rsidRPr="0099608D">
              <w:rPr>
                <w:rFonts w:ascii="Times New Roman" w:hAnsi="Times New Roman"/>
                <w:b/>
                <w:bCs/>
                <w:sz w:val="24"/>
                <w:szCs w:val="24"/>
              </w:rPr>
              <w:t>konkrétne dôvody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, pre ktoré Vám takáto právna úprava nevyhovuje (nepostačuje len konštatovanie, 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Vám nevyhovuje):</w:t>
            </w:r>
          </w:p>
          <w:p w14:paraId="03F1F432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D2B7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DAB4B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3CFB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2FC4" w14:textId="77777777" w:rsidR="00616E11" w:rsidRPr="00C51AA2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5016" w14:textId="77777777" w:rsidR="00616E11" w:rsidRDefault="00616E11" w:rsidP="0082654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4CAF" w14:textId="77777777" w:rsidR="00616E1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1B69A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4963EC0" w14:textId="77777777" w:rsidR="00616E11" w:rsidRPr="0099608D" w:rsidRDefault="00616E11" w:rsidP="00616E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98" w:type="dxa"/>
        <w:tblInd w:w="-147" w:type="dxa"/>
        <w:tblLook w:val="04A0" w:firstRow="1" w:lastRow="0" w:firstColumn="1" w:lastColumn="0" w:noHBand="0" w:noVBand="1"/>
      </w:tblPr>
      <w:tblGrid>
        <w:gridCol w:w="9298"/>
      </w:tblGrid>
      <w:tr w:rsidR="00616E11" w:rsidRPr="00832561" w14:paraId="0E6CA517" w14:textId="77777777" w:rsidTr="00826544">
        <w:tc>
          <w:tcPr>
            <w:tcW w:w="9298" w:type="dxa"/>
          </w:tcPr>
          <w:p w14:paraId="42F24BE1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220652"/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2. Aké náklady Vám hodnotená regulácia spôsobuje?</w:t>
            </w:r>
          </w:p>
          <w:p w14:paraId="6455C197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A94D" w14:textId="77777777" w:rsidR="00616E11" w:rsidRPr="00993787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a) Ekonomické náklady:</w:t>
            </w:r>
          </w:p>
          <w:p w14:paraId="539BDAF2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Priame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2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poplatky štátu alebo inému orgánu štátnej správy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2B45F1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E1BB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78BC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87CE" w14:textId="77777777" w:rsidR="00616E1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DCEC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49F0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Nepriame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6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napr. náklady spojené so zabezpečením ochranných pracovných odevov, náklady na zabezpečenie pitného režimu, náklady na školenie a iné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814DDB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CA4F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2D5C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1B96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F208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DAA5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Frekvencia plnenia:</w:t>
            </w:r>
          </w:p>
          <w:p w14:paraId="115AEB0F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86B19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9751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b) Administratívne (časové) náklady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3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uveďte osobitne čas potrebný na splnenie povinnosti v min.</w:t>
            </w: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86D438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415C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0382C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A9FA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0CC4B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FF02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Frekvencia plnenia:</w:t>
            </w:r>
          </w:p>
          <w:p w14:paraId="7EA8DE8B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6D36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8E0E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c) Iné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93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uveďte aké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53675F8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87E7D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9619F" w14:textId="77777777" w:rsidR="00616E1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2CCED" w14:textId="77777777" w:rsidR="00616E11" w:rsidRPr="00832561" w:rsidRDefault="00616E11" w:rsidP="0082654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C9AD5" w14:textId="77777777" w:rsidR="00616E11" w:rsidRPr="00832561" w:rsidRDefault="00616E11" w:rsidP="008265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906104F" w14:textId="77777777" w:rsidR="00616E11" w:rsidRDefault="00616E11" w:rsidP="00616E11">
      <w:pPr>
        <w:pStyle w:val="Odsekzoznamu"/>
        <w:ind w:left="350"/>
        <w:jc w:val="both"/>
      </w:pPr>
    </w:p>
    <w:tbl>
      <w:tblPr>
        <w:tblStyle w:val="Mriekatabuky"/>
        <w:tblW w:w="9323" w:type="dxa"/>
        <w:tblInd w:w="-147" w:type="dxa"/>
        <w:tblLook w:val="04A0" w:firstRow="1" w:lastRow="0" w:firstColumn="1" w:lastColumn="0" w:noHBand="0" w:noVBand="1"/>
      </w:tblPr>
      <w:tblGrid>
        <w:gridCol w:w="9323"/>
      </w:tblGrid>
      <w:tr w:rsidR="00616E11" w14:paraId="515B816E" w14:textId="77777777" w:rsidTr="00826544">
        <w:trPr>
          <w:trHeight w:val="309"/>
        </w:trPr>
        <w:tc>
          <w:tcPr>
            <w:tcW w:w="9323" w:type="dxa"/>
          </w:tcPr>
          <w:p w14:paraId="78ACA64D" w14:textId="77777777" w:rsidR="00616E11" w:rsidRDefault="00616E11" w:rsidP="00826544">
            <w:pPr>
              <w:pStyle w:val="Odsekzoznamu"/>
              <w:ind w:left="0"/>
              <w:jc w:val="both"/>
            </w:pPr>
            <w:bookmarkStart w:id="2" w:name="_Hlk163459841"/>
            <w:r w:rsidRPr="00144EF6">
              <w:t>3. Vyčíslite/odhadnite priemerné ročné náklady v € spojené s touto povinnosťou.</w:t>
            </w:r>
          </w:p>
          <w:p w14:paraId="1274BEB4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23C4B411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4C3CBE40" w14:textId="77777777" w:rsidR="00616E11" w:rsidRDefault="00616E11" w:rsidP="00826544">
            <w:pPr>
              <w:pStyle w:val="Odsekzoznamu"/>
              <w:ind w:left="0"/>
              <w:jc w:val="both"/>
            </w:pPr>
          </w:p>
        </w:tc>
      </w:tr>
    </w:tbl>
    <w:tbl>
      <w:tblPr>
        <w:tblStyle w:val="Mriekatabuky"/>
        <w:tblpPr w:leftFromText="141" w:rightFromText="141" w:vertAnchor="text" w:horzAnchor="margin" w:tblpX="-147" w:tblpY="33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6E11" w14:paraId="6873DEE8" w14:textId="77777777" w:rsidTr="00826544">
        <w:trPr>
          <w:trHeight w:val="309"/>
        </w:trPr>
        <w:tc>
          <w:tcPr>
            <w:tcW w:w="9351" w:type="dxa"/>
          </w:tcPr>
          <w:bookmarkEnd w:id="2"/>
          <w:p w14:paraId="3E812D2E" w14:textId="77777777" w:rsidR="00616E11" w:rsidRDefault="00616E11" w:rsidP="00826544">
            <w:pPr>
              <w:pStyle w:val="Odsekzoznamu"/>
              <w:ind w:left="0"/>
              <w:jc w:val="both"/>
            </w:pPr>
            <w:r>
              <w:t xml:space="preserve">4. </w:t>
            </w:r>
            <w:r w:rsidRPr="004C1F07">
              <w:t>Uveďte Vaše pripomienky k</w:t>
            </w:r>
            <w:r>
              <w:t> </w:t>
            </w:r>
            <w:r w:rsidRPr="004C1F07">
              <w:t>výkonu</w:t>
            </w:r>
            <w:r>
              <w:t>/</w:t>
            </w:r>
            <w:r w:rsidRPr="004C1F07">
              <w:t>fungovaniu hodnotenej regulácie v praxi</w:t>
            </w:r>
            <w:r>
              <w:t xml:space="preserve">. </w:t>
            </w:r>
            <w:r w:rsidRPr="004C1F07">
              <w:t xml:space="preserve"> </w:t>
            </w:r>
          </w:p>
          <w:p w14:paraId="7CAF1DD7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6518C307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01FEE28D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2A45EA21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5733C297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77BCFA16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27D31907" w14:textId="77777777" w:rsidR="00616E11" w:rsidRDefault="00616E11" w:rsidP="00826544">
            <w:pPr>
              <w:pStyle w:val="Odsekzoznamu"/>
              <w:ind w:left="0"/>
              <w:jc w:val="both"/>
            </w:pPr>
          </w:p>
        </w:tc>
      </w:tr>
    </w:tbl>
    <w:p w14:paraId="403B616B" w14:textId="77777777" w:rsidR="00616E11" w:rsidRDefault="00616E11" w:rsidP="00616E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="-147" w:tblpY="254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6E11" w14:paraId="6BCB4DB2" w14:textId="77777777" w:rsidTr="00826544">
        <w:trPr>
          <w:trHeight w:val="309"/>
        </w:trPr>
        <w:tc>
          <w:tcPr>
            <w:tcW w:w="9351" w:type="dxa"/>
          </w:tcPr>
          <w:p w14:paraId="4115185E" w14:textId="77777777" w:rsidR="00616E11" w:rsidRDefault="00616E11" w:rsidP="00826544">
            <w:pPr>
              <w:pStyle w:val="Odsekzoznamu"/>
              <w:ind w:left="0"/>
              <w:jc w:val="both"/>
            </w:pPr>
            <w:r>
              <w:t xml:space="preserve">5. </w:t>
            </w:r>
            <w:r w:rsidRPr="004C1F07">
              <w:t xml:space="preserve">Uveďte a popíšte Vaše alternatívne návrhy na zmenu </w:t>
            </w:r>
            <w:r>
              <w:t>hodnotenej reguláci</w:t>
            </w:r>
            <w:r w:rsidRPr="004C1F07">
              <w:t>e s</w:t>
            </w:r>
            <w:r>
              <w:t xml:space="preserve"> prihliadnutím na zámer, s ktorým bola prijatá. </w:t>
            </w:r>
            <w:r w:rsidRPr="004C1F07">
              <w:t xml:space="preserve"> </w:t>
            </w:r>
          </w:p>
          <w:p w14:paraId="6154A776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07A9477E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0428564A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1A82FA20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2DC25BAB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144371E3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7A74BEDE" w14:textId="77777777" w:rsidR="00616E11" w:rsidRDefault="00616E11" w:rsidP="00826544">
            <w:pPr>
              <w:pStyle w:val="Odsekzoznamu"/>
              <w:ind w:left="0"/>
              <w:jc w:val="both"/>
            </w:pPr>
          </w:p>
        </w:tc>
      </w:tr>
    </w:tbl>
    <w:p w14:paraId="71709A06" w14:textId="77777777" w:rsidR="00616E11" w:rsidRDefault="00616E11" w:rsidP="00616E11">
      <w:pPr>
        <w:jc w:val="both"/>
      </w:pPr>
    </w:p>
    <w:tbl>
      <w:tblPr>
        <w:tblStyle w:val="Mriekatabuky"/>
        <w:tblW w:w="9323" w:type="dxa"/>
        <w:tblInd w:w="-147" w:type="dxa"/>
        <w:tblLook w:val="04A0" w:firstRow="1" w:lastRow="0" w:firstColumn="1" w:lastColumn="0" w:noHBand="0" w:noVBand="1"/>
      </w:tblPr>
      <w:tblGrid>
        <w:gridCol w:w="9323"/>
      </w:tblGrid>
      <w:tr w:rsidR="00616E11" w14:paraId="2B6981AF" w14:textId="77777777" w:rsidTr="00826544">
        <w:trPr>
          <w:trHeight w:val="309"/>
        </w:trPr>
        <w:tc>
          <w:tcPr>
            <w:tcW w:w="9323" w:type="dxa"/>
          </w:tcPr>
          <w:p w14:paraId="07D1DBD5" w14:textId="77777777" w:rsidR="00616E11" w:rsidRDefault="00616E11" w:rsidP="00826544">
            <w:pPr>
              <w:pStyle w:val="Odsekzoznamu"/>
              <w:ind w:left="0"/>
              <w:jc w:val="both"/>
            </w:pPr>
            <w:r>
              <w:t>6</w:t>
            </w:r>
            <w:r w:rsidRPr="00144EF6">
              <w:t xml:space="preserve">. </w:t>
            </w:r>
            <w:r>
              <w:t xml:space="preserve">Iné pripomienky: </w:t>
            </w:r>
          </w:p>
          <w:p w14:paraId="18EB3367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121FB2AA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6515D8BB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122867E3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33261CCC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582B93D4" w14:textId="77777777" w:rsidR="00616E11" w:rsidRDefault="00616E11" w:rsidP="00826544">
            <w:pPr>
              <w:pStyle w:val="Odsekzoznamu"/>
              <w:ind w:left="0"/>
              <w:jc w:val="both"/>
            </w:pPr>
          </w:p>
          <w:p w14:paraId="1AD2FE11" w14:textId="77777777" w:rsidR="00616E11" w:rsidRDefault="00616E11" w:rsidP="00826544">
            <w:pPr>
              <w:pStyle w:val="Odsekzoznamu"/>
              <w:ind w:left="0"/>
              <w:jc w:val="both"/>
            </w:pPr>
          </w:p>
        </w:tc>
      </w:tr>
    </w:tbl>
    <w:p w14:paraId="4144352B" w14:textId="77777777" w:rsidR="00327C0C" w:rsidRDefault="00327C0C" w:rsidP="0081703E">
      <w:pPr>
        <w:jc w:val="both"/>
      </w:pPr>
    </w:p>
    <w:p w14:paraId="3341BAA7" w14:textId="35980F36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Ďakujeme za vyplnenie a zaslanie dotazníka na adresu </w:t>
      </w:r>
      <w:hyperlink r:id="rId8" w:history="1">
        <w:r w:rsidR="00616E11" w:rsidRPr="00086CE9">
          <w:rPr>
            <w:rStyle w:val="Hypertextovprepojenie"/>
            <w:szCs w:val="24"/>
          </w:rPr>
          <w:t>timea.zaluszka@uvzsr.sk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D55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termíne do </w:t>
      </w:r>
      <w:r w:rsidR="002C5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B12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597A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0E5A" w14:textId="77777777" w:rsidR="00597AAC" w:rsidRDefault="00597AAC" w:rsidP="00C51AA2">
      <w:pPr>
        <w:spacing w:after="0" w:line="240" w:lineRule="auto"/>
      </w:pPr>
      <w:r>
        <w:separator/>
      </w:r>
    </w:p>
  </w:endnote>
  <w:endnote w:type="continuationSeparator" w:id="0">
    <w:p w14:paraId="7935ED8D" w14:textId="77777777" w:rsidR="00597AAC" w:rsidRDefault="00597AAC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647350"/>
      <w:docPartObj>
        <w:docPartGallery w:val="Page Numbers (Bottom of Page)"/>
        <w:docPartUnique/>
      </w:docPartObj>
    </w:sdtPr>
    <w:sdtContent>
      <w:p w14:paraId="1682CA04" w14:textId="42AFCB75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84">
          <w:rPr>
            <w:noProof/>
          </w:rPr>
          <w:t>4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D0A" w14:textId="77777777" w:rsidR="00597AAC" w:rsidRDefault="00597AAC" w:rsidP="00C51AA2">
      <w:pPr>
        <w:spacing w:after="0" w:line="240" w:lineRule="auto"/>
      </w:pPr>
      <w:r>
        <w:separator/>
      </w:r>
    </w:p>
  </w:footnote>
  <w:footnote w:type="continuationSeparator" w:id="0">
    <w:p w14:paraId="09CF066E" w14:textId="77777777" w:rsidR="00597AAC" w:rsidRDefault="00597AAC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4681784">
    <w:abstractNumId w:val="6"/>
  </w:num>
  <w:num w:numId="2" w16cid:durableId="1604218660">
    <w:abstractNumId w:val="3"/>
  </w:num>
  <w:num w:numId="3" w16cid:durableId="1186796969">
    <w:abstractNumId w:val="4"/>
  </w:num>
  <w:num w:numId="4" w16cid:durableId="1640190075">
    <w:abstractNumId w:val="5"/>
  </w:num>
  <w:num w:numId="5" w16cid:durableId="116527874">
    <w:abstractNumId w:val="2"/>
  </w:num>
  <w:num w:numId="6" w16cid:durableId="1559895478">
    <w:abstractNumId w:val="1"/>
  </w:num>
  <w:num w:numId="7" w16cid:durableId="86182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85"/>
    <w:rsid w:val="000165FB"/>
    <w:rsid w:val="000218F6"/>
    <w:rsid w:val="00025CF6"/>
    <w:rsid w:val="000C1556"/>
    <w:rsid w:val="00124745"/>
    <w:rsid w:val="00166D85"/>
    <w:rsid w:val="001F5F52"/>
    <w:rsid w:val="00204897"/>
    <w:rsid w:val="00224701"/>
    <w:rsid w:val="00230D80"/>
    <w:rsid w:val="00242CB1"/>
    <w:rsid w:val="00266594"/>
    <w:rsid w:val="002779D8"/>
    <w:rsid w:val="0028419B"/>
    <w:rsid w:val="002900FA"/>
    <w:rsid w:val="00291029"/>
    <w:rsid w:val="002C2377"/>
    <w:rsid w:val="002C5EC9"/>
    <w:rsid w:val="002E0F51"/>
    <w:rsid w:val="003123C9"/>
    <w:rsid w:val="00325663"/>
    <w:rsid w:val="00327AD7"/>
    <w:rsid w:val="00327C0C"/>
    <w:rsid w:val="00350259"/>
    <w:rsid w:val="00372E7E"/>
    <w:rsid w:val="003809F6"/>
    <w:rsid w:val="00381493"/>
    <w:rsid w:val="00384211"/>
    <w:rsid w:val="003863CF"/>
    <w:rsid w:val="00391EA4"/>
    <w:rsid w:val="003B28C0"/>
    <w:rsid w:val="003C68A7"/>
    <w:rsid w:val="003C7DC8"/>
    <w:rsid w:val="003F2005"/>
    <w:rsid w:val="004176A4"/>
    <w:rsid w:val="004208E5"/>
    <w:rsid w:val="00475800"/>
    <w:rsid w:val="00485E48"/>
    <w:rsid w:val="004A3717"/>
    <w:rsid w:val="004E0FF7"/>
    <w:rsid w:val="004F4A2E"/>
    <w:rsid w:val="00547782"/>
    <w:rsid w:val="0055776A"/>
    <w:rsid w:val="00577599"/>
    <w:rsid w:val="00597AAC"/>
    <w:rsid w:val="005D78EC"/>
    <w:rsid w:val="00600B3D"/>
    <w:rsid w:val="00616E11"/>
    <w:rsid w:val="006353DE"/>
    <w:rsid w:val="006620D0"/>
    <w:rsid w:val="00667CC3"/>
    <w:rsid w:val="00680AD8"/>
    <w:rsid w:val="0069250C"/>
    <w:rsid w:val="0073519E"/>
    <w:rsid w:val="00735E22"/>
    <w:rsid w:val="00762E3B"/>
    <w:rsid w:val="00763341"/>
    <w:rsid w:val="00797C07"/>
    <w:rsid w:val="007A7770"/>
    <w:rsid w:val="007D47E9"/>
    <w:rsid w:val="008027ED"/>
    <w:rsid w:val="0081498E"/>
    <w:rsid w:val="0081703E"/>
    <w:rsid w:val="00817586"/>
    <w:rsid w:val="008442FD"/>
    <w:rsid w:val="00860588"/>
    <w:rsid w:val="00861D70"/>
    <w:rsid w:val="00866224"/>
    <w:rsid w:val="008A1847"/>
    <w:rsid w:val="00914417"/>
    <w:rsid w:val="009611B6"/>
    <w:rsid w:val="009D2D37"/>
    <w:rsid w:val="00A11126"/>
    <w:rsid w:val="00A43C55"/>
    <w:rsid w:val="00A72FC7"/>
    <w:rsid w:val="00AD456D"/>
    <w:rsid w:val="00B1262F"/>
    <w:rsid w:val="00B5474E"/>
    <w:rsid w:val="00B56D42"/>
    <w:rsid w:val="00B65DF1"/>
    <w:rsid w:val="00B75584"/>
    <w:rsid w:val="00C02614"/>
    <w:rsid w:val="00C032B9"/>
    <w:rsid w:val="00C24D3C"/>
    <w:rsid w:val="00C51AA2"/>
    <w:rsid w:val="00CA4C0A"/>
    <w:rsid w:val="00CB540D"/>
    <w:rsid w:val="00CB6BB0"/>
    <w:rsid w:val="00D00662"/>
    <w:rsid w:val="00D320C8"/>
    <w:rsid w:val="00D43C6C"/>
    <w:rsid w:val="00D46200"/>
    <w:rsid w:val="00D559F0"/>
    <w:rsid w:val="00D63923"/>
    <w:rsid w:val="00D9665D"/>
    <w:rsid w:val="00DB7B24"/>
    <w:rsid w:val="00DD62DB"/>
    <w:rsid w:val="00DE5289"/>
    <w:rsid w:val="00E442CF"/>
    <w:rsid w:val="00E63137"/>
    <w:rsid w:val="00E64CD8"/>
    <w:rsid w:val="00E74578"/>
    <w:rsid w:val="00E8549F"/>
    <w:rsid w:val="00E92660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1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.zaluszka@uvz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9991-4DC7-4747-B550-32385910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Timea Záluszká</cp:lastModifiedBy>
  <cp:revision>4</cp:revision>
  <cp:lastPrinted>2023-07-27T06:27:00Z</cp:lastPrinted>
  <dcterms:created xsi:type="dcterms:W3CDTF">2024-04-12T08:45:00Z</dcterms:created>
  <dcterms:modified xsi:type="dcterms:W3CDTF">2024-04-12T10:36:00Z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