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82" w:rsidRDefault="00190B82" w:rsidP="00190B82">
      <w:pPr>
        <w:pStyle w:val="Popis"/>
        <w:keepNext/>
        <w:rPr>
          <w:rFonts w:ascii="Times New Roman" w:hAnsi="Times New Roman"/>
          <w:color w:val="auto"/>
          <w:sz w:val="22"/>
        </w:rPr>
      </w:pPr>
      <w:bookmarkStart w:id="0" w:name="_GoBack"/>
      <w:bookmarkEnd w:id="0"/>
      <w:r w:rsidRPr="00FA3833">
        <w:rPr>
          <w:rFonts w:ascii="Times New Roman" w:hAnsi="Times New Roman"/>
          <w:color w:val="auto"/>
          <w:sz w:val="22"/>
        </w:rPr>
        <w:t>VÝSTRA</w:t>
      </w:r>
      <w:r w:rsidR="006E6852" w:rsidRPr="00FA3833">
        <w:rPr>
          <w:rFonts w:ascii="Times New Roman" w:hAnsi="Times New Roman"/>
          <w:color w:val="auto"/>
          <w:sz w:val="22"/>
        </w:rPr>
        <w:t>Ž</w:t>
      </w:r>
      <w:r w:rsidRPr="00FA3833">
        <w:rPr>
          <w:rFonts w:ascii="Times New Roman" w:hAnsi="Times New Roman"/>
          <w:color w:val="auto"/>
          <w:sz w:val="22"/>
        </w:rPr>
        <w:t>NÉ SYMBOLY A OZNAČENIA NEBEZPEČENSTVA PRE NEBEZPEČNÉ LÁTKY A</w:t>
      </w:r>
      <w:r w:rsidR="006E6852" w:rsidRPr="00FA3833">
        <w:rPr>
          <w:rFonts w:ascii="Times New Roman" w:hAnsi="Times New Roman"/>
          <w:color w:val="auto"/>
          <w:sz w:val="22"/>
        </w:rPr>
        <w:t> </w:t>
      </w:r>
      <w:r w:rsidRPr="00FA3833">
        <w:rPr>
          <w:rFonts w:ascii="Times New Roman" w:hAnsi="Times New Roman"/>
          <w:color w:val="auto"/>
          <w:sz w:val="22"/>
        </w:rPr>
        <w:t>ZMESI</w:t>
      </w:r>
      <w:r w:rsidR="006E6852" w:rsidRPr="00FA3833">
        <w:rPr>
          <w:rFonts w:ascii="Times New Roman" w:hAnsi="Times New Roman"/>
          <w:color w:val="auto"/>
          <w:sz w:val="22"/>
        </w:rPr>
        <w:t xml:space="preserve"> – fyzikálna nebezpečnosť 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59"/>
        <w:gridCol w:w="1134"/>
        <w:gridCol w:w="3201"/>
      </w:tblGrid>
      <w:tr w:rsidR="005006F7" w:rsidRPr="00E07EDC" w:rsidTr="00E07EDC">
        <w:trPr>
          <w:trHeight w:val="536"/>
        </w:trPr>
        <w:tc>
          <w:tcPr>
            <w:tcW w:w="3686" w:type="dxa"/>
            <w:gridSpan w:val="3"/>
            <w:vAlign w:val="center"/>
          </w:tcPr>
          <w:p w:rsidR="00E13CEA" w:rsidRPr="00E07EDC" w:rsidRDefault="00E13CEA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Používané do 30. 11. 2010 pre látky a do 31. 05. 2015 pre zmesi</w:t>
            </w:r>
          </w:p>
        </w:tc>
        <w:tc>
          <w:tcPr>
            <w:tcW w:w="5894" w:type="dxa"/>
            <w:gridSpan w:val="3"/>
            <w:vAlign w:val="center"/>
          </w:tcPr>
          <w:p w:rsidR="00E13CEA" w:rsidRPr="00E07EDC" w:rsidRDefault="00E13CEA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Používané od 1. 12. 2010 pre látky a od 1. 6. 2015 pre zmesi</w:t>
            </w:r>
          </w:p>
        </w:tc>
      </w:tr>
      <w:tr w:rsidR="00CC0DB9" w:rsidRPr="00E07EDC" w:rsidTr="00E07EDC">
        <w:trPr>
          <w:trHeight w:val="550"/>
        </w:trPr>
        <w:tc>
          <w:tcPr>
            <w:tcW w:w="567" w:type="dxa"/>
            <w:vAlign w:val="center"/>
          </w:tcPr>
          <w:p w:rsidR="00E13CEA" w:rsidRPr="00E07EDC" w:rsidRDefault="00E13CEA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3CEA" w:rsidRPr="00E07EDC" w:rsidRDefault="00E13CEA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Výstražný symbol</w:t>
            </w:r>
          </w:p>
        </w:tc>
        <w:tc>
          <w:tcPr>
            <w:tcW w:w="1701" w:type="dxa"/>
            <w:vAlign w:val="center"/>
          </w:tcPr>
          <w:p w:rsidR="00E13CEA" w:rsidRPr="00E07EDC" w:rsidRDefault="00E13CEA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Označenie nebezpečenstva</w:t>
            </w:r>
          </w:p>
        </w:tc>
        <w:tc>
          <w:tcPr>
            <w:tcW w:w="1559" w:type="dxa"/>
            <w:vAlign w:val="center"/>
          </w:tcPr>
          <w:p w:rsidR="00E13CEA" w:rsidRPr="00E07EDC" w:rsidRDefault="00E13CEA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Typ nebezpečnosti</w:t>
            </w:r>
          </w:p>
        </w:tc>
        <w:tc>
          <w:tcPr>
            <w:tcW w:w="1134" w:type="dxa"/>
            <w:vAlign w:val="center"/>
          </w:tcPr>
          <w:p w:rsidR="00E13CEA" w:rsidRPr="00E07EDC" w:rsidRDefault="00E13CEA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Výstražný piktogram</w:t>
            </w:r>
          </w:p>
        </w:tc>
        <w:tc>
          <w:tcPr>
            <w:tcW w:w="3201" w:type="dxa"/>
            <w:vAlign w:val="center"/>
          </w:tcPr>
          <w:p w:rsidR="00E13CEA" w:rsidRPr="00E07EDC" w:rsidRDefault="00E13CEA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Trieda a kategória nebezpečnosti</w:t>
            </w:r>
          </w:p>
        </w:tc>
      </w:tr>
      <w:tr w:rsidR="000C6F4D" w:rsidRPr="00E07EDC" w:rsidTr="00E07EDC">
        <w:trPr>
          <w:trHeight w:val="1395"/>
        </w:trPr>
        <w:tc>
          <w:tcPr>
            <w:tcW w:w="567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:rsidR="00472810" w:rsidRPr="00E07EDC" w:rsidRDefault="00030155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906780" cy="899160"/>
                  <wp:effectExtent l="0" t="0" r="7620" b="0"/>
                  <wp:docPr id="1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810" w:rsidRPr="00E07EDC" w:rsidRDefault="00553331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Výbušný</w:t>
            </w:r>
          </w:p>
        </w:tc>
        <w:tc>
          <w:tcPr>
            <w:tcW w:w="1559" w:type="dxa"/>
            <w:vMerge w:val="restart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Fyzikálna nebezpečnosť</w:t>
            </w:r>
          </w:p>
        </w:tc>
        <w:tc>
          <w:tcPr>
            <w:tcW w:w="1134" w:type="dxa"/>
            <w:vAlign w:val="center"/>
          </w:tcPr>
          <w:p w:rsidR="00472810" w:rsidRPr="00E07EDC" w:rsidRDefault="00591159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GHS01</w:t>
            </w:r>
            <w:r w:rsidR="00030155"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78180" cy="678180"/>
                  <wp:effectExtent l="0" t="0" r="7620" b="7620"/>
                  <wp:docPr id="2" name="Obrázok 19" descr="C:\Documents and Settings\fric\Desktop\OPPLaT\ghs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9" descr="C:\Documents and Settings\fric\Desktop\OPPLaT\ghs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  <w:vAlign w:val="center"/>
          </w:tcPr>
          <w:p w:rsidR="00425F30" w:rsidRPr="00E07EDC" w:rsidRDefault="00425F30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Nestabilné výbušniny</w:t>
            </w:r>
          </w:p>
          <w:p w:rsidR="00425F30" w:rsidRPr="00E07EDC" w:rsidRDefault="00425F30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Výbušniny podtried 1.1, 1.2, 1.3, 1.4</w:t>
            </w:r>
          </w:p>
          <w:p w:rsidR="00425F30" w:rsidRPr="00E07EDC" w:rsidRDefault="00425F30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Samovoľne reagujúce látky a zmesi, typ A, B</w:t>
            </w:r>
          </w:p>
          <w:p w:rsidR="00472810" w:rsidRPr="00E07EDC" w:rsidRDefault="00425F30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Organické peroxidy, typ A, B</w:t>
            </w:r>
          </w:p>
        </w:tc>
      </w:tr>
      <w:tr w:rsidR="000C6F4D" w:rsidRPr="00E07EDC" w:rsidTr="00E07EDC">
        <w:trPr>
          <w:trHeight w:val="1422"/>
        </w:trPr>
        <w:tc>
          <w:tcPr>
            <w:tcW w:w="567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1418" w:type="dxa"/>
            <w:vAlign w:val="center"/>
          </w:tcPr>
          <w:p w:rsidR="00472810" w:rsidRPr="00E07EDC" w:rsidRDefault="00030155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845820" cy="868680"/>
                  <wp:effectExtent l="0" t="0" r="0" b="7620"/>
                  <wp:docPr id="3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16" r="10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Oxidujúci</w:t>
            </w:r>
          </w:p>
        </w:tc>
        <w:tc>
          <w:tcPr>
            <w:tcW w:w="1559" w:type="dxa"/>
            <w:vMerge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2810" w:rsidRPr="00E07EDC" w:rsidRDefault="00591159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GHS02</w:t>
            </w:r>
            <w:r w:rsidR="00030155"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85800"/>
                  <wp:effectExtent l="0" t="0" r="0" b="0"/>
                  <wp:docPr id="4" name="Obrázok 20" descr="C:\Documents and Settings\fric\Desktop\OPPLaT\GHS02-50FLAM__81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0" descr="C:\Documents and Settings\fric\Desktop\OPPLaT\GHS02-50FLAM__81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  <w:vAlign w:val="center"/>
          </w:tcPr>
          <w:p w:rsidR="00425F30" w:rsidRPr="00E07EDC" w:rsidRDefault="00425F30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Horľavé plyny, kategória nebezpečnosti 1</w:t>
            </w:r>
          </w:p>
          <w:p w:rsidR="00425F30" w:rsidRPr="00E07EDC" w:rsidRDefault="00425F30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Horľavé aerosóly, kategórie nebezpečnosti 1, 2</w:t>
            </w:r>
          </w:p>
          <w:p w:rsidR="00425F30" w:rsidRPr="00E07EDC" w:rsidRDefault="00425F30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Horľavé kvapaliny, kategórie nebezpečnosti 1, 2, 3</w:t>
            </w:r>
          </w:p>
          <w:p w:rsidR="00425F30" w:rsidRPr="00E07EDC" w:rsidRDefault="00425F30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Horľavé tuhé látky, kategórie nebezpečnosti 1, 2</w:t>
            </w:r>
          </w:p>
          <w:p w:rsidR="00425F30" w:rsidRPr="00E07EDC" w:rsidRDefault="00425F30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Samovoľne reagujúce látky a zmesi, typ B, C, D, E, F</w:t>
            </w:r>
          </w:p>
          <w:p w:rsidR="00425F30" w:rsidRPr="00E07EDC" w:rsidRDefault="00425F30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Samozápalné kvapaliny, kategória nebezpečnosti 1</w:t>
            </w:r>
          </w:p>
          <w:p w:rsidR="00425F30" w:rsidRPr="00E07EDC" w:rsidRDefault="00425F30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Samozápalné tuhé látky, kategória nebezpečnosti 1</w:t>
            </w:r>
          </w:p>
          <w:p w:rsidR="00425F30" w:rsidRPr="00E07EDC" w:rsidRDefault="00425F30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Samovoľne sa zahrievajúce látky a zmesi, kategórie nebezpečnosti 1, 2</w:t>
            </w:r>
          </w:p>
          <w:p w:rsidR="00425F30" w:rsidRPr="00E07EDC" w:rsidRDefault="00425F30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Látky a zmesi, ktoré pri kontakte s vodou uvoľňujú horľavé plyny, kategórie</w:t>
            </w:r>
          </w:p>
          <w:p w:rsidR="00425F30" w:rsidRPr="00E07EDC" w:rsidRDefault="00425F30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nebezpečnosti 1, 2, 3</w:t>
            </w:r>
          </w:p>
          <w:p w:rsidR="00472810" w:rsidRPr="00E07EDC" w:rsidRDefault="00425F30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Organické peroxidy, typ B, C, D, E, F</w:t>
            </w:r>
          </w:p>
        </w:tc>
      </w:tr>
      <w:tr w:rsidR="000C6F4D" w:rsidRPr="00E07EDC" w:rsidTr="00E07EDC">
        <w:trPr>
          <w:trHeight w:val="1395"/>
        </w:trPr>
        <w:tc>
          <w:tcPr>
            <w:tcW w:w="567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418" w:type="dxa"/>
            <w:vAlign w:val="center"/>
          </w:tcPr>
          <w:p w:rsidR="00472810" w:rsidRPr="00E07EDC" w:rsidRDefault="00030155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937260" cy="899160"/>
                  <wp:effectExtent l="0" t="0" r="0" b="0"/>
                  <wp:docPr id="5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Veľmi horľavý</w:t>
            </w:r>
          </w:p>
        </w:tc>
        <w:tc>
          <w:tcPr>
            <w:tcW w:w="1559" w:type="dxa"/>
            <w:vMerge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2810" w:rsidRPr="00E07EDC" w:rsidRDefault="00591159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GHS03</w:t>
            </w:r>
            <w:r w:rsidR="00030155"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85800"/>
                  <wp:effectExtent l="0" t="0" r="0" b="0"/>
                  <wp:docPr id="6" name="Obrázok 21" descr="C:\Documents and Settings\fric\Desktop\OPPLaT\GHS03-25OXID__473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1" descr="C:\Documents and Settings\fric\Desktop\OPPLaT\GHS03-25OXID__473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  <w:vAlign w:val="center"/>
          </w:tcPr>
          <w:p w:rsidR="000C6F4D" w:rsidRPr="00E07EDC" w:rsidRDefault="000C6F4D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Oxidujúce plyny, kategória nebezpečnosti 1</w:t>
            </w:r>
          </w:p>
          <w:p w:rsidR="000C6F4D" w:rsidRPr="00E07EDC" w:rsidRDefault="000C6F4D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Oxidujúce kvapaliny, kategória nebezpečnosti 1, 2, 3</w:t>
            </w:r>
          </w:p>
          <w:p w:rsidR="00472810" w:rsidRPr="00E07EDC" w:rsidRDefault="000C6F4D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Oxidujúce tuhé látky, kategória nebezpečnosti 1, 2, 3</w:t>
            </w:r>
          </w:p>
        </w:tc>
      </w:tr>
      <w:tr w:rsidR="000C6F4D" w:rsidRPr="00E07EDC" w:rsidTr="00E07EDC">
        <w:trPr>
          <w:trHeight w:val="1341"/>
        </w:trPr>
        <w:tc>
          <w:tcPr>
            <w:tcW w:w="567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F+</w:t>
            </w:r>
          </w:p>
        </w:tc>
        <w:tc>
          <w:tcPr>
            <w:tcW w:w="1418" w:type="dxa"/>
            <w:vAlign w:val="center"/>
          </w:tcPr>
          <w:p w:rsidR="00472810" w:rsidRPr="00E07EDC" w:rsidRDefault="00030155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906780" cy="861060"/>
                  <wp:effectExtent l="0" t="0" r="7620" b="0"/>
                  <wp:docPr id="7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Mimoriadne horľavý</w:t>
            </w:r>
          </w:p>
        </w:tc>
        <w:tc>
          <w:tcPr>
            <w:tcW w:w="1559" w:type="dxa"/>
            <w:vMerge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2810" w:rsidRPr="00E07EDC" w:rsidRDefault="00591159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GHS04</w:t>
            </w:r>
            <w:r w:rsidR="00030155"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85800"/>
                  <wp:effectExtent l="0" t="0" r="0" b="0"/>
                  <wp:docPr id="8" name="Obrázok 22" descr="C:\Documents and Settings\fric\Desktop\OPPLaT\GHS04-25COMP__883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 descr="C:\Documents and Settings\fric\Desktop\OPPLaT\GHS04-25COMP__883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  <w:vAlign w:val="center"/>
          </w:tcPr>
          <w:p w:rsidR="000C6F4D" w:rsidRPr="00E07EDC" w:rsidRDefault="000C6F4D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Plyny pod tlakom:</w:t>
            </w:r>
          </w:p>
          <w:p w:rsidR="000C6F4D" w:rsidRPr="00E07EDC" w:rsidRDefault="000C6F4D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- stlačené plyny,</w:t>
            </w:r>
          </w:p>
          <w:p w:rsidR="000C6F4D" w:rsidRPr="00E07EDC" w:rsidRDefault="000C6F4D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- skvapalnené plyny,</w:t>
            </w:r>
          </w:p>
          <w:p w:rsidR="000C6F4D" w:rsidRPr="00E07EDC" w:rsidRDefault="000C6F4D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- schladené skvapalnené plyny,</w:t>
            </w:r>
          </w:p>
          <w:p w:rsidR="00472810" w:rsidRPr="00E07EDC" w:rsidRDefault="000C6F4D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- rozpustené plyny</w:t>
            </w:r>
          </w:p>
        </w:tc>
      </w:tr>
    </w:tbl>
    <w:p w:rsidR="000C6F4D" w:rsidRPr="000C6F4D" w:rsidRDefault="000C6F4D">
      <w:pPr>
        <w:rPr>
          <w:rFonts w:ascii="Times New Roman" w:hAnsi="Times New Roman"/>
        </w:rPr>
      </w:pPr>
      <w:r w:rsidRPr="000C6F4D">
        <w:rPr>
          <w:rFonts w:ascii="Times New Roman" w:hAnsi="Times New Roman"/>
        </w:rPr>
        <w:br w:type="page"/>
      </w:r>
    </w:p>
    <w:tbl>
      <w:tblPr>
        <w:tblW w:w="94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02"/>
        <w:gridCol w:w="1582"/>
        <w:gridCol w:w="1417"/>
        <w:gridCol w:w="1276"/>
        <w:gridCol w:w="3234"/>
      </w:tblGrid>
      <w:tr w:rsidR="00427DEB" w:rsidRPr="00E07EDC" w:rsidTr="00E07EDC">
        <w:trPr>
          <w:trHeight w:val="421"/>
        </w:trPr>
        <w:tc>
          <w:tcPr>
            <w:tcW w:w="3544" w:type="dxa"/>
            <w:gridSpan w:val="3"/>
          </w:tcPr>
          <w:p w:rsidR="00427DEB" w:rsidRPr="00E07EDC" w:rsidRDefault="00427DEB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Používané do 30. 11. 2010 pre látky a do 31. 05. 2015  pre zmesi</w:t>
            </w:r>
          </w:p>
        </w:tc>
        <w:tc>
          <w:tcPr>
            <w:tcW w:w="5927" w:type="dxa"/>
            <w:gridSpan w:val="3"/>
            <w:vAlign w:val="center"/>
          </w:tcPr>
          <w:p w:rsidR="00427DEB" w:rsidRPr="00E07EDC" w:rsidRDefault="00427DEB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Používané od 1. 12. 2010 pre látky a od 1. 6. 2015 pre zmesi</w:t>
            </w:r>
          </w:p>
        </w:tc>
      </w:tr>
      <w:tr w:rsidR="005006F7" w:rsidRPr="00E07EDC" w:rsidTr="00E07EDC">
        <w:trPr>
          <w:trHeight w:val="598"/>
        </w:trPr>
        <w:tc>
          <w:tcPr>
            <w:tcW w:w="560" w:type="dxa"/>
          </w:tcPr>
          <w:p w:rsidR="005006F7" w:rsidRPr="00E07EDC" w:rsidRDefault="005006F7" w:rsidP="00E07ED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5006F7" w:rsidRPr="00E07EDC" w:rsidRDefault="005006F7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Výstražný symbol</w:t>
            </w:r>
          </w:p>
        </w:tc>
        <w:tc>
          <w:tcPr>
            <w:tcW w:w="1582" w:type="dxa"/>
            <w:vAlign w:val="center"/>
          </w:tcPr>
          <w:p w:rsidR="005006F7" w:rsidRPr="00E07EDC" w:rsidRDefault="005006F7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Označenie nebezpečenstva</w:t>
            </w:r>
          </w:p>
        </w:tc>
        <w:tc>
          <w:tcPr>
            <w:tcW w:w="1417" w:type="dxa"/>
            <w:vAlign w:val="center"/>
          </w:tcPr>
          <w:p w:rsidR="005006F7" w:rsidRPr="00E07EDC" w:rsidRDefault="005006F7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Typ nebezpečnosti</w:t>
            </w:r>
          </w:p>
        </w:tc>
        <w:tc>
          <w:tcPr>
            <w:tcW w:w="1276" w:type="dxa"/>
            <w:vAlign w:val="center"/>
          </w:tcPr>
          <w:p w:rsidR="005006F7" w:rsidRPr="00E07EDC" w:rsidRDefault="005006F7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Výstražný piktogram</w:t>
            </w:r>
          </w:p>
        </w:tc>
        <w:tc>
          <w:tcPr>
            <w:tcW w:w="3234" w:type="dxa"/>
            <w:vAlign w:val="center"/>
          </w:tcPr>
          <w:p w:rsidR="005006F7" w:rsidRPr="00E07EDC" w:rsidRDefault="005006F7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Trieda a kategória nebezpečnosti</w:t>
            </w:r>
          </w:p>
        </w:tc>
      </w:tr>
      <w:tr w:rsidR="00CC0DB9" w:rsidRPr="00E07EDC" w:rsidTr="00E07EDC">
        <w:trPr>
          <w:trHeight w:val="1367"/>
        </w:trPr>
        <w:tc>
          <w:tcPr>
            <w:tcW w:w="560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402" w:type="dxa"/>
            <w:vAlign w:val="center"/>
          </w:tcPr>
          <w:p w:rsidR="00472810" w:rsidRPr="00E07EDC" w:rsidRDefault="00030155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815340" cy="777240"/>
                  <wp:effectExtent l="0" t="0" r="3810" b="3810"/>
                  <wp:docPr id="9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9" t="6796" r="5023" b="5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vAlign w:val="center"/>
          </w:tcPr>
          <w:p w:rsidR="00472810" w:rsidRPr="00E07EDC" w:rsidRDefault="000C6F4D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T</w:t>
            </w:r>
            <w:r w:rsidR="00472810" w:rsidRPr="00E07EDC">
              <w:rPr>
                <w:rFonts w:ascii="Times New Roman" w:hAnsi="Times New Roman"/>
                <w:sz w:val="20"/>
                <w:szCs w:val="20"/>
              </w:rPr>
              <w:t>oxický</w:t>
            </w:r>
          </w:p>
        </w:tc>
        <w:tc>
          <w:tcPr>
            <w:tcW w:w="1417" w:type="dxa"/>
            <w:vMerge w:val="restart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Nebezpečnosť pre zdravie</w:t>
            </w:r>
          </w:p>
        </w:tc>
        <w:tc>
          <w:tcPr>
            <w:tcW w:w="1276" w:type="dxa"/>
            <w:vAlign w:val="center"/>
          </w:tcPr>
          <w:p w:rsidR="00472810" w:rsidRPr="00E07EDC" w:rsidRDefault="00591159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GHS05</w:t>
            </w:r>
            <w:r w:rsidR="00030155"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85800"/>
                  <wp:effectExtent l="0" t="0" r="0" b="0"/>
                  <wp:docPr id="10" name="Obrázok 23" descr="C:\Documents and Settings\fric\Desktop\OPPLaT\GHS05-25CORR__44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3" descr="C:\Documents and Settings\fric\Desktop\OPPLaT\GHS05-25CORR__44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Align w:val="center"/>
          </w:tcPr>
          <w:p w:rsidR="00472810" w:rsidRPr="00E07EDC" w:rsidRDefault="000C6F4D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Korozívne pre kovy, kategória nebezpečnosti 1</w:t>
            </w:r>
          </w:p>
        </w:tc>
      </w:tr>
      <w:tr w:rsidR="00CC0DB9" w:rsidRPr="00E07EDC" w:rsidTr="00E07EDC">
        <w:trPr>
          <w:trHeight w:val="1314"/>
        </w:trPr>
        <w:tc>
          <w:tcPr>
            <w:tcW w:w="560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T+</w:t>
            </w:r>
          </w:p>
        </w:tc>
        <w:tc>
          <w:tcPr>
            <w:tcW w:w="1402" w:type="dxa"/>
            <w:vAlign w:val="center"/>
          </w:tcPr>
          <w:p w:rsidR="00472810" w:rsidRPr="00E07EDC" w:rsidRDefault="00030155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815340" cy="861060"/>
                  <wp:effectExtent l="0" t="0" r="3810" b="0"/>
                  <wp:docPr id="11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2" r="8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Veľmi toxický</w:t>
            </w:r>
          </w:p>
        </w:tc>
        <w:tc>
          <w:tcPr>
            <w:tcW w:w="1417" w:type="dxa"/>
            <w:vMerge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810" w:rsidRPr="00E07EDC" w:rsidRDefault="00591159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GHS06</w:t>
            </w:r>
            <w:r w:rsidR="00030155"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85800"/>
                  <wp:effectExtent l="0" t="0" r="0" b="0"/>
                  <wp:docPr id="12" name="Obrázok 24" descr="C:\Documents and Settings\fric\Desktop\OPPLaT\GHS06-25TOX__905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4" descr="C:\Documents and Settings\fric\Desktop\OPPLaT\GHS06-25TOX__905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Align w:val="center"/>
          </w:tcPr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Akútna toxicita (orálna, dermálna, inhalačná) kategória nebezpečnosti 1, 2, 3</w:t>
            </w:r>
          </w:p>
          <w:p w:rsidR="00472810" w:rsidRPr="00E07EDC" w:rsidRDefault="00472810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DB9" w:rsidRPr="00E07EDC" w:rsidTr="00E07EDC">
        <w:trPr>
          <w:trHeight w:val="1354"/>
        </w:trPr>
        <w:tc>
          <w:tcPr>
            <w:tcW w:w="560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1402" w:type="dxa"/>
            <w:vAlign w:val="center"/>
          </w:tcPr>
          <w:p w:rsidR="00472810" w:rsidRPr="00E07EDC" w:rsidRDefault="00030155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830580" cy="777240"/>
                  <wp:effectExtent l="0" t="0" r="7620" b="3810"/>
                  <wp:docPr id="13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82" r="5025" b="6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Žieravý</w:t>
            </w:r>
          </w:p>
        </w:tc>
        <w:tc>
          <w:tcPr>
            <w:tcW w:w="1417" w:type="dxa"/>
            <w:vMerge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810" w:rsidRPr="00E07EDC" w:rsidRDefault="00591159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GHS05</w:t>
            </w:r>
          </w:p>
          <w:p w:rsidR="00591159" w:rsidRPr="00E07EDC" w:rsidRDefault="00030155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85800"/>
                  <wp:effectExtent l="0" t="0" r="0" b="0"/>
                  <wp:docPr id="14" name="Obrázok 23" descr="C:\Documents and Settings\fric\Desktop\OPPLaT\GHS05-25CORR__44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3" descr="C:\Documents and Settings\fric\Desktop\OPPLaT\GHS05-25CORR__44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Align w:val="center"/>
          </w:tcPr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Žieravosť pre kožu, kategória nebezpečnosti 1A, 1B, 1C</w:t>
            </w:r>
          </w:p>
          <w:p w:rsidR="00472810" w:rsidRPr="00E07EDC" w:rsidRDefault="000C6F4D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Vážne poškodenie očí, kategória nebezpečnosti 1</w:t>
            </w:r>
          </w:p>
        </w:tc>
      </w:tr>
      <w:tr w:rsidR="00CC0DB9" w:rsidRPr="00E07EDC" w:rsidTr="00E07EDC">
        <w:trPr>
          <w:trHeight w:val="1394"/>
        </w:trPr>
        <w:tc>
          <w:tcPr>
            <w:tcW w:w="560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Xn</w:t>
            </w:r>
          </w:p>
        </w:tc>
        <w:tc>
          <w:tcPr>
            <w:tcW w:w="1402" w:type="dxa"/>
            <w:vAlign w:val="center"/>
          </w:tcPr>
          <w:p w:rsidR="00472810" w:rsidRPr="00E07EDC" w:rsidRDefault="00030155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792480" cy="800100"/>
                  <wp:effectExtent l="0" t="0" r="7620" b="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9" r="9515" b="1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Škodlivý</w:t>
            </w:r>
          </w:p>
        </w:tc>
        <w:tc>
          <w:tcPr>
            <w:tcW w:w="1417" w:type="dxa"/>
            <w:vMerge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810" w:rsidRPr="00E07EDC" w:rsidRDefault="00425F30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GHS07</w:t>
            </w:r>
            <w:r w:rsidR="00030155"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85800"/>
                  <wp:effectExtent l="0" t="0" r="0" b="0"/>
                  <wp:docPr id="16" name="Obrázok 25" descr="C:\Documents and Settings\fric\Desktop\OPPLaT\GHS07-25IRR__626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5" descr="C:\Documents and Settings\fric\Desktop\OPPLaT\GHS07-25IRR__626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Align w:val="center"/>
          </w:tcPr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Akútna toxicita (orálna, dermálna, inhalačná), kategória nebezpečnosti 4</w:t>
            </w:r>
          </w:p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Dráždivosť pre kožu, kategória nebezpečnosti 2</w:t>
            </w:r>
          </w:p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Podráždenie očí, kategória nebezpečnosti 2</w:t>
            </w:r>
          </w:p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Kožná senzibilizácia, kategória nebezpečnosti 1</w:t>
            </w:r>
          </w:p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Toxicita pre špecifický cieľový orgán – jednorazová expozícia</w:t>
            </w:r>
          </w:p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Kategória nebezpečnosti 3</w:t>
            </w:r>
          </w:p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Podráždenie dýchacej sústavy</w:t>
            </w:r>
          </w:p>
          <w:p w:rsidR="00472810" w:rsidRPr="00E07EDC" w:rsidRDefault="000C6F4D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Narkotické účinky</w:t>
            </w:r>
          </w:p>
        </w:tc>
      </w:tr>
      <w:tr w:rsidR="00CC0DB9" w:rsidRPr="00E07EDC" w:rsidTr="00E07EDC">
        <w:trPr>
          <w:trHeight w:val="1354"/>
        </w:trPr>
        <w:tc>
          <w:tcPr>
            <w:tcW w:w="560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1402" w:type="dxa"/>
            <w:vAlign w:val="center"/>
          </w:tcPr>
          <w:p w:rsidR="00472810" w:rsidRPr="00E07EDC" w:rsidRDefault="00030155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845820" cy="822960"/>
                  <wp:effectExtent l="0" t="0" r="0" b="0"/>
                  <wp:docPr id="17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3" b="6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Dráždivý</w:t>
            </w:r>
          </w:p>
        </w:tc>
        <w:tc>
          <w:tcPr>
            <w:tcW w:w="1417" w:type="dxa"/>
            <w:vMerge/>
            <w:vAlign w:val="center"/>
          </w:tcPr>
          <w:p w:rsidR="00472810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2810" w:rsidRPr="00E07EDC" w:rsidRDefault="00425F30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GHS08</w:t>
            </w:r>
            <w:r w:rsidR="00030155"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85800"/>
                  <wp:effectExtent l="0" t="0" r="0" b="0"/>
                  <wp:docPr id="18" name="Obrázok 26" descr="C:\Documents and Settings\fric\Desktop\OPPLaT\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6" descr="C:\Documents and Settings\fric\Desktop\OPPLaT\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Align w:val="center"/>
          </w:tcPr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Respiračná senzibilizácia, kategória nebezpečnosti 1</w:t>
            </w:r>
          </w:p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Mutagenita zárodočných buniek, kategórie nebezpečnosti 1A, 1B, 2</w:t>
            </w:r>
          </w:p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Karcinogenita, kategórie nebezpečnosti 1A, 1B, 2</w:t>
            </w:r>
          </w:p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Reprodukčná toxicita, kategórie nebezpečnosti 1A, 1B, 2</w:t>
            </w:r>
          </w:p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Toxicita pre špecifický cieľový orgán – jednorazová expozícia</w:t>
            </w:r>
          </w:p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Kategórie nebezpečnosti 1, 2</w:t>
            </w:r>
          </w:p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Toxicita pre špecifický cieľový orgán – opakovaná expozícia</w:t>
            </w:r>
          </w:p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Kategórie nebezpečnosti 1, 2</w:t>
            </w:r>
          </w:p>
          <w:p w:rsidR="00472810" w:rsidRPr="00E07EDC" w:rsidRDefault="000C6F4D" w:rsidP="00E07EDC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Nebezpečenstvo vdýchnutia, kategória nebezpečnosti 1</w:t>
            </w:r>
          </w:p>
        </w:tc>
      </w:tr>
      <w:tr w:rsidR="00CC0DB9" w:rsidRPr="00E07EDC" w:rsidTr="00E07EDC">
        <w:trPr>
          <w:trHeight w:val="1394"/>
        </w:trPr>
        <w:tc>
          <w:tcPr>
            <w:tcW w:w="560" w:type="dxa"/>
          </w:tcPr>
          <w:p w:rsidR="00E13CEA" w:rsidRPr="00E07EDC" w:rsidRDefault="00E13CEA" w:rsidP="00E07ED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ED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402" w:type="dxa"/>
          </w:tcPr>
          <w:p w:rsidR="00E13CEA" w:rsidRPr="00E07EDC" w:rsidRDefault="00030155" w:rsidP="00E07EDC">
            <w:pPr>
              <w:spacing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906780" cy="899160"/>
                  <wp:effectExtent l="0" t="0" r="7620" b="0"/>
                  <wp:docPr id="19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vAlign w:val="center"/>
          </w:tcPr>
          <w:p w:rsidR="00E13CEA" w:rsidRPr="00E07EDC" w:rsidRDefault="00472810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Nebezpečný pre životné prostredie</w:t>
            </w:r>
          </w:p>
        </w:tc>
        <w:tc>
          <w:tcPr>
            <w:tcW w:w="1417" w:type="dxa"/>
            <w:vAlign w:val="center"/>
          </w:tcPr>
          <w:p w:rsidR="00E13CEA" w:rsidRPr="00E07EDC" w:rsidRDefault="00553331" w:rsidP="00E07E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sz w:val="20"/>
                <w:szCs w:val="20"/>
              </w:rPr>
              <w:t>Nebezpečnosť pre životné prostredie</w:t>
            </w:r>
          </w:p>
        </w:tc>
        <w:tc>
          <w:tcPr>
            <w:tcW w:w="1276" w:type="dxa"/>
            <w:vAlign w:val="center"/>
          </w:tcPr>
          <w:p w:rsidR="00E13CEA" w:rsidRPr="00E07EDC" w:rsidRDefault="00425F30" w:rsidP="00E07ED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GHS09</w:t>
            </w:r>
            <w:r w:rsidR="00030155" w:rsidRPr="00E07EDC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85800"/>
                  <wp:effectExtent l="0" t="0" r="0" b="0"/>
                  <wp:docPr id="20" name="Obrázok 27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7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Align w:val="center"/>
          </w:tcPr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Nebezpečnosť pre vodné prostredie</w:t>
            </w:r>
          </w:p>
          <w:p w:rsidR="000C6F4D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- kategória akútnej nebezpečnosti 1</w:t>
            </w:r>
          </w:p>
          <w:p w:rsidR="00E13CEA" w:rsidRPr="00E07EDC" w:rsidRDefault="000C6F4D" w:rsidP="000C6F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DC">
              <w:rPr>
                <w:rFonts w:ascii="Times New Roman" w:hAnsi="Times New Roman" w:cs="Times New Roman"/>
                <w:sz w:val="20"/>
                <w:szCs w:val="20"/>
              </w:rPr>
              <w:t>- kategória chronickej nebezpečnosti 1, 2</w:t>
            </w:r>
          </w:p>
        </w:tc>
      </w:tr>
    </w:tbl>
    <w:p w:rsidR="00621277" w:rsidRPr="00621277" w:rsidRDefault="00621277" w:rsidP="000C6F4D"/>
    <w:sectPr w:rsidR="00621277" w:rsidRPr="00621277" w:rsidSect="00427DE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AD"/>
    <w:rsid w:val="00030155"/>
    <w:rsid w:val="000C6F4D"/>
    <w:rsid w:val="00145AE5"/>
    <w:rsid w:val="00190B82"/>
    <w:rsid w:val="002412EB"/>
    <w:rsid w:val="002537AE"/>
    <w:rsid w:val="0036299A"/>
    <w:rsid w:val="00406D6E"/>
    <w:rsid w:val="004100B6"/>
    <w:rsid w:val="00425F30"/>
    <w:rsid w:val="00427DEB"/>
    <w:rsid w:val="0046528F"/>
    <w:rsid w:val="00472810"/>
    <w:rsid w:val="004C12DC"/>
    <w:rsid w:val="004C25D4"/>
    <w:rsid w:val="005006F7"/>
    <w:rsid w:val="00532F51"/>
    <w:rsid w:val="005516D2"/>
    <w:rsid w:val="00553331"/>
    <w:rsid w:val="00591159"/>
    <w:rsid w:val="005B4D90"/>
    <w:rsid w:val="005F574D"/>
    <w:rsid w:val="0061206B"/>
    <w:rsid w:val="00621277"/>
    <w:rsid w:val="006333D8"/>
    <w:rsid w:val="00656CE8"/>
    <w:rsid w:val="0069239F"/>
    <w:rsid w:val="006A04C6"/>
    <w:rsid w:val="006B7CCB"/>
    <w:rsid w:val="006E6852"/>
    <w:rsid w:val="007770D2"/>
    <w:rsid w:val="008533C9"/>
    <w:rsid w:val="00892429"/>
    <w:rsid w:val="008A7F9A"/>
    <w:rsid w:val="00923BB1"/>
    <w:rsid w:val="00954EA8"/>
    <w:rsid w:val="00A20B41"/>
    <w:rsid w:val="00AF3FB5"/>
    <w:rsid w:val="00B93F7E"/>
    <w:rsid w:val="00BB1CB5"/>
    <w:rsid w:val="00BD74BD"/>
    <w:rsid w:val="00C349AD"/>
    <w:rsid w:val="00C6547B"/>
    <w:rsid w:val="00C72495"/>
    <w:rsid w:val="00CC0DB9"/>
    <w:rsid w:val="00CC7416"/>
    <w:rsid w:val="00CF0C04"/>
    <w:rsid w:val="00E07EDC"/>
    <w:rsid w:val="00E11A87"/>
    <w:rsid w:val="00E13CEA"/>
    <w:rsid w:val="00E76797"/>
    <w:rsid w:val="00E84BF6"/>
    <w:rsid w:val="00F846D3"/>
    <w:rsid w:val="00FA3833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952E4-D641-414C-9032-E50A779A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CB5"/>
    <w:pPr>
      <w:spacing w:line="240" w:lineRule="atLeast"/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533C9"/>
    <w:rPr>
      <w:color w:val="0000FF"/>
      <w:u w:val="single"/>
    </w:rPr>
  </w:style>
  <w:style w:type="table" w:styleId="Mriekatabuky">
    <w:name w:val="Table Grid"/>
    <w:basedOn w:val="Normlnatabuka"/>
    <w:uiPriority w:val="59"/>
    <w:rsid w:val="0085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3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3C9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90B82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0C6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emf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</dc:creator>
  <cp:keywords/>
  <dc:description/>
  <cp:lastModifiedBy>Silvia</cp:lastModifiedBy>
  <cp:revision>2</cp:revision>
  <dcterms:created xsi:type="dcterms:W3CDTF">2022-12-15T11:00:00Z</dcterms:created>
  <dcterms:modified xsi:type="dcterms:W3CDTF">2022-12-15T11:00:00Z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