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8FB3" w14:textId="77777777" w:rsidR="001B63E3" w:rsidRPr="00B215A0" w:rsidRDefault="001B63E3" w:rsidP="001B63E3">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14:paraId="3598B1DA" w14:textId="77777777" w:rsidR="001B63E3" w:rsidRPr="00B215A0" w:rsidRDefault="001B63E3" w:rsidP="001B63E3">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14:paraId="3DEBBA48" w14:textId="77777777" w:rsidR="001B63E3" w:rsidRPr="003B4948" w:rsidRDefault="001B63E3" w:rsidP="001B63E3">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1B63E3" w:rsidRPr="003B4948" w14:paraId="77D1B712" w14:textId="77777777" w:rsidTr="00EA32C3">
        <w:trPr>
          <w:trHeight w:val="911"/>
        </w:trPr>
        <w:tc>
          <w:tcPr>
            <w:tcW w:w="567" w:type="dxa"/>
          </w:tcPr>
          <w:p w14:paraId="17563DF1"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6292F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14:paraId="3BCB0D80" w14:textId="7011AA93" w:rsidR="001B63E3" w:rsidRPr="001B63E3" w:rsidRDefault="001B63E3" w:rsidP="00EA32C3">
            <w:pPr>
              <w:spacing w:beforeLines="60" w:before="144" w:afterLines="60" w:after="144"/>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C59D0">
              <w:rPr>
                <w:rFonts w:ascii="Times New Roman" w:hAnsi="Times New Roman" w:cs="Times New Roman"/>
                <w:i/>
                <w:iCs/>
                <w:sz w:val="24"/>
                <w:szCs w:val="24"/>
              </w:rPr>
              <w:t>Ministerstvo zdravotn</w:t>
            </w:r>
            <w:r w:rsidR="00E22714">
              <w:rPr>
                <w:rFonts w:ascii="Times New Roman" w:hAnsi="Times New Roman" w:cs="Times New Roman"/>
                <w:i/>
                <w:iCs/>
                <w:sz w:val="24"/>
                <w:szCs w:val="24"/>
              </w:rPr>
              <w:t>í</w:t>
            </w:r>
            <w:r w:rsidR="007C59D0">
              <w:rPr>
                <w:rFonts w:ascii="Times New Roman" w:hAnsi="Times New Roman" w:cs="Times New Roman"/>
                <w:i/>
                <w:iCs/>
                <w:sz w:val="24"/>
                <w:szCs w:val="24"/>
              </w:rPr>
              <w:t>ctva SR/Úrad verejného zdravotníctva SR</w:t>
            </w:r>
            <w:r w:rsidRPr="001B63E3">
              <w:rPr>
                <w:rFonts w:ascii="Times New Roman" w:hAnsi="Times New Roman" w:cs="Times New Roman"/>
                <w:i/>
                <w:iCs/>
                <w:sz w:val="24"/>
                <w:szCs w:val="24"/>
              </w:rPr>
              <w:fldChar w:fldCharType="end"/>
            </w:r>
          </w:p>
        </w:tc>
      </w:tr>
      <w:tr w:rsidR="001B63E3" w:rsidRPr="003B4948" w14:paraId="37F05010" w14:textId="77777777" w:rsidTr="00EA32C3">
        <w:trPr>
          <w:trHeight w:val="895"/>
        </w:trPr>
        <w:tc>
          <w:tcPr>
            <w:tcW w:w="567" w:type="dxa"/>
          </w:tcPr>
          <w:p w14:paraId="436929F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47CEA3D"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14:paraId="11C2E42C" w14:textId="65CFF0C4" w:rsidR="00413578" w:rsidRDefault="001B63E3" w:rsidP="00EA32C3">
            <w:pPr>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13578" w:rsidRPr="00413578">
              <w:rPr>
                <w:rFonts w:ascii="Times New Roman" w:hAnsi="Times New Roman" w:cs="Times New Roman"/>
                <w:i/>
                <w:iCs/>
                <w:sz w:val="24"/>
                <w:szCs w:val="24"/>
              </w:rPr>
              <w:t xml:space="preserve"> epidemiologicky závažné činnosti</w:t>
            </w:r>
          </w:p>
          <w:p w14:paraId="3732EE64" w14:textId="5941CB27" w:rsidR="001B63E3" w:rsidRPr="003B4948" w:rsidRDefault="007C59D0" w:rsidP="001401EF">
            <w:pPr>
              <w:spacing w:beforeLines="60" w:before="144" w:afterLines="60" w:after="144"/>
              <w:rPr>
                <w:rFonts w:ascii="Times New Roman" w:hAnsi="Times New Roman" w:cs="Times New Roman"/>
                <w:sz w:val="24"/>
                <w:szCs w:val="24"/>
              </w:rPr>
            </w:pPr>
            <w:r w:rsidRPr="007C59D0">
              <w:rPr>
                <w:rFonts w:ascii="Times New Roman" w:hAnsi="Times New Roman" w:cs="Times New Roman"/>
                <w:i/>
                <w:iCs/>
                <w:noProof/>
                <w:sz w:val="24"/>
                <w:szCs w:val="24"/>
              </w:rPr>
              <w:t xml:space="preserve"> </w:t>
            </w:r>
            <w:r w:rsidR="0050498C">
              <w:rPr>
                <w:rFonts w:ascii="Times New Roman" w:hAnsi="Times New Roman" w:cs="Times New Roman"/>
                <w:i/>
                <w:iCs/>
                <w:noProof/>
                <w:sz w:val="24"/>
                <w:szCs w:val="24"/>
              </w:rPr>
              <w:t xml:space="preserve">- </w:t>
            </w:r>
            <w:r w:rsidRPr="007C59D0">
              <w:rPr>
                <w:rFonts w:ascii="Times New Roman" w:hAnsi="Times New Roman" w:cs="Times New Roman"/>
                <w:i/>
                <w:iCs/>
                <w:noProof/>
                <w:sz w:val="24"/>
                <w:szCs w:val="24"/>
              </w:rPr>
              <w:t>pri výrobe a balení kozmetických výrobkov</w:t>
            </w:r>
            <w:r w:rsidR="001B63E3" w:rsidRPr="001B63E3">
              <w:rPr>
                <w:rFonts w:ascii="Times New Roman" w:hAnsi="Times New Roman" w:cs="Times New Roman"/>
                <w:i/>
                <w:iCs/>
                <w:sz w:val="24"/>
                <w:szCs w:val="24"/>
              </w:rPr>
              <w:fldChar w:fldCharType="end"/>
            </w:r>
          </w:p>
        </w:tc>
      </w:tr>
      <w:tr w:rsidR="001B63E3" w:rsidRPr="003B4948" w14:paraId="75B389FD" w14:textId="77777777" w:rsidTr="00334C50">
        <w:trPr>
          <w:trHeight w:val="3166"/>
        </w:trPr>
        <w:tc>
          <w:tcPr>
            <w:tcW w:w="567" w:type="dxa"/>
          </w:tcPr>
          <w:p w14:paraId="193C5892"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tcPr>
          <w:p w14:paraId="3B1E9BF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14:paraId="20519AFC" w14:textId="7A771465" w:rsidR="001B63E3" w:rsidRPr="003B4948" w:rsidRDefault="001B63E3" w:rsidP="001401EF">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0A424F">
              <w:rPr>
                <w:rFonts w:ascii="Times New Roman" w:hAnsi="Times New Roman" w:cs="Times New Roman"/>
                <w:i/>
                <w:iCs/>
                <w:noProof/>
                <w:sz w:val="24"/>
                <w:szCs w:val="24"/>
              </w:rPr>
              <w:t xml:space="preserve">osoba vykonáva </w:t>
            </w:r>
            <w:r w:rsidR="007C59D0" w:rsidRPr="007C59D0">
              <w:rPr>
                <w:rFonts w:ascii="Times New Roman" w:hAnsi="Times New Roman" w:cs="Times New Roman"/>
                <w:i/>
                <w:iCs/>
                <w:noProof/>
                <w:sz w:val="24"/>
                <w:szCs w:val="24"/>
              </w:rPr>
              <w:t xml:space="preserve">činnosti pri výrobe a balení kozmetických výrobkov </w:t>
            </w:r>
            <w:r w:rsidRPr="001B63E3">
              <w:rPr>
                <w:rFonts w:ascii="Times New Roman" w:hAnsi="Times New Roman" w:cs="Times New Roman"/>
                <w:i/>
                <w:iCs/>
                <w:sz w:val="24"/>
                <w:szCs w:val="24"/>
              </w:rPr>
              <w:fldChar w:fldCharType="end"/>
            </w:r>
          </w:p>
        </w:tc>
      </w:tr>
    </w:tbl>
    <w:p w14:paraId="2BB62E78" w14:textId="77777777" w:rsidR="00334C50" w:rsidRDefault="00334C50">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1B63E3" w:rsidRPr="003B4948" w14:paraId="4FDC91AD" w14:textId="77777777" w:rsidTr="00EA32C3">
        <w:trPr>
          <w:trHeight w:val="602"/>
        </w:trPr>
        <w:tc>
          <w:tcPr>
            <w:tcW w:w="9923" w:type="dxa"/>
            <w:gridSpan w:val="4"/>
          </w:tcPr>
          <w:p w14:paraId="36BB70A1" w14:textId="0D91C16D" w:rsidR="001B63E3" w:rsidRPr="003B4948" w:rsidRDefault="001B63E3" w:rsidP="00EA32C3">
            <w:pPr>
              <w:spacing w:beforeLines="60" w:before="144" w:afterLines="60" w:after="144"/>
              <w:rPr>
                <w:rFonts w:ascii="Times New Roman" w:hAnsi="Times New Roman" w:cs="Times New Roman"/>
                <w:b/>
                <w:sz w:val="24"/>
                <w:szCs w:val="24"/>
              </w:rPr>
            </w:pPr>
            <w:r>
              <w:lastRenderedPageBreak/>
              <w:br w:type="page"/>
            </w:r>
            <w:r w:rsidRPr="003B4948">
              <w:rPr>
                <w:rFonts w:ascii="Times New Roman" w:hAnsi="Times New Roman" w:cs="Times New Roman"/>
                <w:b/>
                <w:sz w:val="24"/>
                <w:szCs w:val="24"/>
              </w:rPr>
              <w:t>I. Právna úprava regulácie povolania</w:t>
            </w:r>
          </w:p>
        </w:tc>
      </w:tr>
      <w:tr w:rsidR="001B63E3" w:rsidRPr="003B4948" w14:paraId="4E871B11" w14:textId="77777777" w:rsidTr="00EA32C3">
        <w:trPr>
          <w:trHeight w:val="2458"/>
        </w:trPr>
        <w:tc>
          <w:tcPr>
            <w:tcW w:w="567" w:type="dxa"/>
            <w:vMerge w:val="restart"/>
          </w:tcPr>
          <w:p w14:paraId="5BCD74BC"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14:paraId="740436C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14:paraId="60B71C87" w14:textId="114BA3A3" w:rsidR="001B63E3" w:rsidRPr="003B4948" w:rsidRDefault="00000000" w:rsidP="00EA32C3">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Content>
                <w:r w:rsidR="00744675">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w:t>
            </w:r>
            <w:r w:rsidR="001B63E3" w:rsidRPr="003B4948">
              <w:rPr>
                <w:rFonts w:ascii="Times New Roman" w:hAnsi="Times New Roman" w:cs="Times New Roman"/>
                <w:sz w:val="24"/>
                <w:szCs w:val="24"/>
              </w:rPr>
              <w:tab/>
              <w:t>regulácia</w:t>
            </w:r>
            <w:r w:rsidR="001B63E3" w:rsidRPr="003B4948">
              <w:rPr>
                <w:rFonts w:ascii="Times New Roman" w:hAnsi="Times New Roman" w:cs="Times New Roman"/>
                <w:sz w:val="24"/>
                <w:szCs w:val="24"/>
              </w:rPr>
              <w:tab/>
              <w:t xml:space="preserve">povolania </w:t>
            </w:r>
            <w:r w:rsidR="001B63E3" w:rsidRPr="003B4948">
              <w:rPr>
                <w:rFonts w:ascii="Times New Roman" w:hAnsi="Times New Roman" w:cs="Times New Roman"/>
                <w:sz w:val="24"/>
                <w:szCs w:val="24"/>
              </w:rPr>
              <w:tab/>
              <w:t xml:space="preserve">zavádza </w:t>
            </w:r>
            <w:r w:rsidR="001B63E3" w:rsidRPr="003B4948">
              <w:rPr>
                <w:rFonts w:ascii="Times New Roman" w:hAnsi="Times New Roman" w:cs="Times New Roman"/>
                <w:sz w:val="24"/>
                <w:szCs w:val="24"/>
              </w:rPr>
              <w:tab/>
              <w:t xml:space="preserve">nové </w:t>
            </w:r>
            <w:r w:rsidR="001B63E3" w:rsidRPr="003B4948">
              <w:rPr>
                <w:rFonts w:ascii="Times New Roman" w:hAnsi="Times New Roman" w:cs="Times New Roman"/>
                <w:sz w:val="24"/>
                <w:szCs w:val="24"/>
              </w:rPr>
              <w:tab/>
              <w:t xml:space="preserve">regulované </w:t>
            </w:r>
            <w:r w:rsidR="001B63E3" w:rsidRPr="003B4948">
              <w:rPr>
                <w:rFonts w:ascii="Times New Roman" w:hAnsi="Times New Roman" w:cs="Times New Roman"/>
                <w:sz w:val="24"/>
                <w:szCs w:val="24"/>
              </w:rPr>
              <w:tab/>
              <w:t>povolanie</w:t>
            </w:r>
          </w:p>
        </w:tc>
        <w:tc>
          <w:tcPr>
            <w:tcW w:w="5103" w:type="dxa"/>
          </w:tcPr>
          <w:p w14:paraId="6BCE60F3" w14:textId="77777777" w:rsidR="001B63E3" w:rsidRPr="003B4948" w:rsidRDefault="001B63E3" w:rsidP="00EA32C3">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4AACD5FB" w14:textId="56D306A4" w:rsidR="004B08CE" w:rsidRPr="004B08CE" w:rsidRDefault="001B63E3" w:rsidP="004B08CE">
            <w:pPr>
              <w:tabs>
                <w:tab w:val="left" w:pos="302"/>
              </w:tabs>
              <w:spacing w:beforeLines="30" w:before="72" w:afterLines="30" w:after="72"/>
              <w:ind w:left="301" w:hanging="301"/>
              <w:rPr>
                <w:rFonts w:ascii="Times New Roman" w:hAnsi="Times New Roman" w:cs="Times New Roman"/>
                <w:i/>
                <w:iCs/>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p>
          <w:p w14:paraId="676A386B" w14:textId="4085B638" w:rsidR="001B63E3" w:rsidRDefault="001B63E3" w:rsidP="004B08CE">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710361AC"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14:paraId="29C6E68B" w14:textId="02015FC8"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00744675">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5A1F7D03" w14:textId="77777777" w:rsidTr="00EA32C3">
        <w:trPr>
          <w:trHeight w:val="5143"/>
        </w:trPr>
        <w:tc>
          <w:tcPr>
            <w:tcW w:w="567" w:type="dxa"/>
            <w:vMerge/>
          </w:tcPr>
          <w:p w14:paraId="30263A56" w14:textId="77777777" w:rsidR="001B63E3" w:rsidRPr="003B4948" w:rsidRDefault="001B63E3" w:rsidP="00EA32C3">
            <w:pPr>
              <w:pStyle w:val="Odsekzoznamu"/>
              <w:numPr>
                <w:ilvl w:val="0"/>
                <w:numId w:val="2"/>
              </w:numPr>
              <w:spacing w:beforeLines="60" w:before="144" w:afterLines="60" w:after="144" w:line="240" w:lineRule="auto"/>
              <w:rPr>
                <w:rFonts w:cs="Times New Roman"/>
                <w:szCs w:val="24"/>
              </w:rPr>
            </w:pPr>
          </w:p>
        </w:tc>
        <w:tc>
          <w:tcPr>
            <w:tcW w:w="2176" w:type="dxa"/>
            <w:vMerge/>
          </w:tcPr>
          <w:p w14:paraId="4598C2F1"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77" w:type="dxa"/>
          </w:tcPr>
          <w:p w14:paraId="107B7F41" w14:textId="7DFE4F96" w:rsidR="001B63E3" w:rsidRPr="003B4948"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1"/>
                  <w14:checkedState w14:val="2612" w14:font="MS Gothic"/>
                  <w14:uncheckedState w14:val="2610" w14:font="MS Gothic"/>
                </w14:checkbox>
              </w:sdtPr>
              <w:sdtContent>
                <w:r w:rsidR="003C780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14:paraId="6CCDA313" w14:textId="77777777" w:rsidR="001B63E3" w:rsidRPr="000957CD" w:rsidRDefault="001B63E3" w:rsidP="00EA32C3">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14:paraId="27F5EE2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14:paraId="20BE8838" w14:textId="471CF4ED"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xml:space="preserve">vládny návrh zákona </w:t>
            </w:r>
            <w:r w:rsidR="003C780B" w:rsidRPr="003C780B">
              <w:rPr>
                <w:rFonts w:ascii="Times New Roman" w:hAnsi="Times New Roman" w:cs="Times New Roman"/>
                <w:i/>
                <w:iCs/>
                <w:noProof/>
                <w:sz w:val="24"/>
                <w:szCs w:val="24"/>
              </w:rPr>
              <w:t>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p w14:paraId="487C8058"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6B548C0E" w14:textId="3D227724" w:rsidR="001B63E3"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780B">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258DD7FE"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p>
          <w:p w14:paraId="4DA3FC1F"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14:paraId="270C0ABA" w14:textId="77777777" w:rsidR="001B63E3" w:rsidRPr="003B4948" w:rsidRDefault="001B63E3" w:rsidP="00EA32C3">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14:paraId="140456C4" w14:textId="147DE03C"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58164D7"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14:paraId="50063218" w14:textId="65C5D87F" w:rsidR="001B63E3"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p w14:paraId="18BCA015" w14:textId="77777777" w:rsidR="001B63E3" w:rsidRPr="003B4948" w:rsidRDefault="001B63E3" w:rsidP="00EA32C3">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3844E0EE" w14:textId="308C4BE0" w:rsidR="00B87967" w:rsidRPr="00B87967" w:rsidRDefault="001B63E3" w:rsidP="00B87967">
            <w:pPr>
              <w:tabs>
                <w:tab w:val="left" w:pos="302"/>
                <w:tab w:val="left" w:pos="421"/>
              </w:tabs>
              <w:spacing w:beforeLines="30" w:before="72" w:afterLines="30" w:after="72"/>
              <w:ind w:left="301" w:hanging="301"/>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B87967" w:rsidRPr="00B87967">
              <w:rPr>
                <w:rFonts w:ascii="Times New Roman" w:hAnsi="Times New Roman" w:cs="Times New Roman"/>
                <w:i/>
                <w:iCs/>
                <w:noProof/>
                <w:sz w:val="24"/>
                <w:szCs w:val="24"/>
              </w:rPr>
              <w:t>odborn</w:t>
            </w:r>
            <w:r w:rsidR="00B87967">
              <w:rPr>
                <w:rFonts w:ascii="Times New Roman" w:hAnsi="Times New Roman" w:cs="Times New Roman"/>
                <w:i/>
                <w:iCs/>
                <w:noProof/>
                <w:sz w:val="24"/>
                <w:szCs w:val="24"/>
              </w:rPr>
              <w:t>á</w:t>
            </w:r>
            <w:r w:rsidR="00B87967" w:rsidRPr="00B87967">
              <w:rPr>
                <w:rFonts w:ascii="Times New Roman" w:hAnsi="Times New Roman" w:cs="Times New Roman"/>
                <w:i/>
                <w:iCs/>
                <w:noProof/>
                <w:sz w:val="24"/>
                <w:szCs w:val="24"/>
              </w:rPr>
              <w:t xml:space="preserve"> spôsobilos</w:t>
            </w:r>
            <w:r w:rsidR="00B87967">
              <w:rPr>
                <w:rFonts w:ascii="Times New Roman" w:hAnsi="Times New Roman" w:cs="Times New Roman"/>
                <w:i/>
                <w:iCs/>
                <w:noProof/>
                <w:sz w:val="24"/>
                <w:szCs w:val="24"/>
              </w:rPr>
              <w:t>ť na</w:t>
            </w:r>
          </w:p>
          <w:p w14:paraId="1756058C" w14:textId="1595108A" w:rsidR="001B63E3" w:rsidRPr="003B4948" w:rsidRDefault="00B87967" w:rsidP="001401EF">
            <w:pPr>
              <w:tabs>
                <w:tab w:val="left" w:pos="302"/>
                <w:tab w:val="left" w:pos="4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i/>
                <w:iCs/>
                <w:noProof/>
                <w:sz w:val="24"/>
                <w:szCs w:val="24"/>
              </w:rPr>
              <w:t>h</w:t>
            </w:r>
            <w:r w:rsidRPr="00B87967">
              <w:rPr>
                <w:rFonts w:ascii="Times New Roman" w:hAnsi="Times New Roman" w:cs="Times New Roman"/>
                <w:i/>
                <w:iCs/>
                <w:noProof/>
                <w:sz w:val="24"/>
                <w:szCs w:val="24"/>
              </w:rPr>
              <w:t>) pri výrobe kozmetických výrobkov</w:t>
            </w:r>
            <w:r w:rsidR="001B63E3" w:rsidRPr="001B63E3">
              <w:rPr>
                <w:rFonts w:ascii="Times New Roman" w:hAnsi="Times New Roman" w:cs="Times New Roman"/>
                <w:i/>
                <w:iCs/>
                <w:sz w:val="24"/>
                <w:szCs w:val="24"/>
              </w:rPr>
              <w:fldChar w:fldCharType="end"/>
            </w:r>
          </w:p>
        </w:tc>
      </w:tr>
      <w:tr w:rsidR="001B63E3" w:rsidRPr="003B4948" w14:paraId="388CC978" w14:textId="77777777" w:rsidTr="00EA32C3">
        <w:trPr>
          <w:trHeight w:val="1204"/>
        </w:trPr>
        <w:tc>
          <w:tcPr>
            <w:tcW w:w="567" w:type="dxa"/>
          </w:tcPr>
          <w:p w14:paraId="050BBBED"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14:paraId="2E3532CA" w14:textId="77777777" w:rsidR="001B63E3" w:rsidRPr="003B4948" w:rsidRDefault="001B63E3" w:rsidP="00EA32C3">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14:paraId="49EA31FE" w14:textId="1602FD4C" w:rsidR="001B63E3" w:rsidRPr="003B4948" w:rsidRDefault="001B63E3" w:rsidP="00EA32C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697044" w:rsidRPr="00697044">
              <w:rPr>
                <w:rFonts w:ascii="Times New Roman" w:hAnsi="Times New Roman" w:cs="Times New Roman"/>
                <w:i/>
                <w:iCs/>
                <w:sz w:val="24"/>
                <w:szCs w:val="24"/>
              </w:rPr>
              <w:t>Návrh zákona precizuje právnu úpravu odbornej spôsobilosti v oblasti verejného zdravotníctva a v súlade s optimalizáciou procesov verejného zdravotníctva spresňuje osoby, ktoré musia mať odbornú spôsobilosť na jednotlivé odborné činnosti.</w:t>
            </w:r>
            <w:r w:rsidR="00697044">
              <w:rPr>
                <w:rFonts w:ascii="Times New Roman" w:hAnsi="Times New Roman" w:cs="Times New Roman"/>
                <w:i/>
                <w:iCs/>
                <w:sz w:val="24"/>
                <w:szCs w:val="24"/>
              </w:rPr>
              <w:t xml:space="preserve"> </w:t>
            </w:r>
            <w:r w:rsidR="00697044" w:rsidRPr="00697044">
              <w:rPr>
                <w:rFonts w:ascii="Times New Roman" w:hAnsi="Times New Roman" w:cs="Times New Roman"/>
                <w:i/>
                <w:iCs/>
                <w:noProof/>
                <w:sz w:val="24"/>
                <w:szCs w:val="24"/>
              </w:rPr>
              <w:t>V novom znení § 15</w:t>
            </w:r>
            <w:r w:rsidR="00697044">
              <w:rPr>
                <w:rFonts w:ascii="Times New Roman" w:hAnsi="Times New Roman" w:cs="Times New Roman"/>
                <w:i/>
                <w:iCs/>
                <w:noProof/>
                <w:sz w:val="24"/>
                <w:szCs w:val="24"/>
              </w:rPr>
              <w:t xml:space="preserve"> a §16</w:t>
            </w:r>
            <w:r w:rsidR="00697044" w:rsidRPr="00697044">
              <w:rPr>
                <w:rFonts w:ascii="Times New Roman" w:hAnsi="Times New Roman" w:cs="Times New Roman"/>
                <w:i/>
                <w:iCs/>
                <w:noProof/>
                <w:sz w:val="24"/>
                <w:szCs w:val="24"/>
              </w:rPr>
              <w:t xml:space="preserve"> sú ustanovené činnosti, na ktoré je potrebná odborná spôsobilosť. Ide o tie isté odborné spôsobilosti, </w:t>
            </w:r>
            <w:r w:rsidR="00697044" w:rsidRPr="00697044">
              <w:rPr>
                <w:rFonts w:ascii="Times New Roman" w:hAnsi="Times New Roman" w:cs="Times New Roman"/>
                <w:i/>
                <w:iCs/>
                <w:noProof/>
                <w:sz w:val="24"/>
                <w:szCs w:val="24"/>
              </w:rPr>
              <w:lastRenderedPageBreak/>
              <w:t>ktoré boli v doterajšej právnej úprave. Ide len o úpravu v súlade s novou zavedenou terminológiou.</w:t>
            </w:r>
            <w:r w:rsidRPr="001B63E3">
              <w:rPr>
                <w:rFonts w:ascii="Times New Roman" w:hAnsi="Times New Roman" w:cs="Times New Roman"/>
                <w:i/>
                <w:iCs/>
                <w:sz w:val="24"/>
                <w:szCs w:val="24"/>
              </w:rPr>
              <w:fldChar w:fldCharType="end"/>
            </w:r>
          </w:p>
        </w:tc>
      </w:tr>
    </w:tbl>
    <w:p w14:paraId="0C19E587" w14:textId="77777777" w:rsidR="001B63E3" w:rsidRDefault="001B63E3" w:rsidP="001B63E3">
      <w:r>
        <w:lastRenderedPageBreak/>
        <w:br w:type="page"/>
      </w:r>
    </w:p>
    <w:tbl>
      <w:tblPr>
        <w:tblStyle w:val="Mriekatabuky"/>
        <w:tblW w:w="10060" w:type="dxa"/>
        <w:tblLayout w:type="fixed"/>
        <w:tblLook w:val="04A0" w:firstRow="1" w:lastRow="0" w:firstColumn="1" w:lastColumn="0" w:noHBand="0" w:noVBand="1"/>
      </w:tblPr>
      <w:tblGrid>
        <w:gridCol w:w="797"/>
        <w:gridCol w:w="4122"/>
        <w:gridCol w:w="5141"/>
      </w:tblGrid>
      <w:tr w:rsidR="001B63E3" w:rsidRPr="003B4948" w14:paraId="50EB38D8" w14:textId="77777777" w:rsidTr="00EA32C3">
        <w:tc>
          <w:tcPr>
            <w:tcW w:w="10060" w:type="dxa"/>
            <w:gridSpan w:val="3"/>
          </w:tcPr>
          <w:p w14:paraId="588712DB" w14:textId="77777777"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1B63E3" w:rsidRPr="003B4948" w14:paraId="6D95ED52" w14:textId="77777777" w:rsidTr="00EA32C3">
        <w:tc>
          <w:tcPr>
            <w:tcW w:w="797" w:type="dxa"/>
          </w:tcPr>
          <w:p w14:paraId="6AF095C6"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2AAECEEF" w14:textId="77777777" w:rsidR="001B63E3" w:rsidRPr="003B4948" w:rsidRDefault="001B63E3" w:rsidP="00EA32C3">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14:paraId="0F455FFF" w14:textId="3F388008"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1"/>
                  <w14:checkedState w14:val="2612" w14:font="MS Gothic"/>
                  <w14:uncheckedState w14:val="2610" w14:font="MS Gothic"/>
                </w14:checkbox>
              </w:sdtPr>
              <w:sdtContent>
                <w:r w:rsidR="004B08C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verejného poriadku, verejnej bezpečnosti alebo verejného zdravia</w:t>
            </w:r>
          </w:p>
          <w:p w14:paraId="738083D0"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zachovanie finančnej rovnováhy systému</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sociálneho zabezpečenia</w:t>
            </w:r>
          </w:p>
          <w:p w14:paraId="244DBC06"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spotrebiteľov</w:t>
            </w:r>
            <w:r w:rsidR="001B63E3">
              <w:rPr>
                <w:rFonts w:ascii="Times New Roman" w:hAnsi="Times New Roman" w:cs="Times New Roman"/>
                <w:sz w:val="24"/>
                <w:szCs w:val="24"/>
              </w:rPr>
              <w:t xml:space="preserve"> a</w:t>
            </w:r>
            <w:r w:rsidR="001B63E3" w:rsidRPr="003B4948">
              <w:rPr>
                <w:rFonts w:ascii="Times New Roman" w:hAnsi="Times New Roman" w:cs="Times New Roman"/>
                <w:sz w:val="24"/>
                <w:szCs w:val="24"/>
              </w:rPr>
              <w:t xml:space="preserve"> príjemcov služieb,</w:t>
            </w:r>
            <w:r w:rsidR="001B63E3">
              <w:rPr>
                <w:rFonts w:ascii="Times New Roman" w:hAnsi="Times New Roman" w:cs="Times New Roman"/>
                <w:sz w:val="24"/>
                <w:szCs w:val="24"/>
              </w:rPr>
              <w:t xml:space="preserve"> z</w:t>
            </w:r>
            <w:r w:rsidR="001B63E3" w:rsidRPr="003B4948">
              <w:rPr>
                <w:rFonts w:ascii="Times New Roman" w:hAnsi="Times New Roman" w:cs="Times New Roman"/>
                <w:sz w:val="24"/>
                <w:szCs w:val="24"/>
              </w:rPr>
              <w:t>amestnancov a osôb oprávnených prevádzkovať živnosť</w:t>
            </w:r>
          </w:p>
          <w:p w14:paraId="5532F697"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spravodlivosti a riadneho fungovania súdnictva</w:t>
            </w:r>
          </w:p>
          <w:p w14:paraId="1F2AD27A"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poctivého obchodného styku</w:t>
            </w:r>
          </w:p>
          <w:p w14:paraId="48D96112"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boj proti podvodom a prevencia nekalej súťaže</w:t>
            </w:r>
          </w:p>
          <w:p w14:paraId="566DC5B5"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predchádzanie daňovým únikom a vyhýbaniu sa plneniu daňových povinností</w:t>
            </w:r>
          </w:p>
          <w:p w14:paraId="4C46863F"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zabezpečenie daňového dozoru</w:t>
            </w:r>
          </w:p>
          <w:p w14:paraId="48990264"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bezpečnosť dopravy a cestnej premávky</w:t>
            </w:r>
          </w:p>
          <w:p w14:paraId="30FD988F"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životného prostredia a prostredia obce</w:t>
            </w:r>
          </w:p>
          <w:p w14:paraId="0BD284D0"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zdravie zvierat a veterinárna politika</w:t>
            </w:r>
          </w:p>
          <w:p w14:paraId="263DD164"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duševného vlastníctva</w:t>
            </w:r>
          </w:p>
          <w:p w14:paraId="2C96BB27"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ochrana kultúrneho dedičstva</w:t>
            </w:r>
          </w:p>
          <w:p w14:paraId="2D968822"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sociálnej politiky</w:t>
            </w:r>
          </w:p>
          <w:p w14:paraId="02F14657" w14:textId="77777777"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ciele kultúrnej politiky vrátane zabezpečenia slobody prejavu</w:t>
            </w:r>
          </w:p>
          <w:p w14:paraId="7D241DBE" w14:textId="08F0845C" w:rsidR="001B63E3" w:rsidRPr="003B4948" w:rsidRDefault="00000000" w:rsidP="00EA32C3">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iné</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 xml:space="preserve">)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noProof/>
                <w:sz w:val="24"/>
                <w:szCs w:val="24"/>
              </w:rPr>
              <w:t> </w:t>
            </w:r>
            <w:r w:rsidR="001B63E3" w:rsidRPr="001B63E3">
              <w:rPr>
                <w:rFonts w:ascii="Times New Roman" w:hAnsi="Times New Roman" w:cs="Times New Roman"/>
                <w:i/>
                <w:iCs/>
                <w:sz w:val="24"/>
                <w:szCs w:val="24"/>
              </w:rPr>
              <w:fldChar w:fldCharType="end"/>
            </w:r>
          </w:p>
        </w:tc>
      </w:tr>
      <w:tr w:rsidR="001B63E3" w:rsidRPr="003B4948" w14:paraId="73BDA671" w14:textId="77777777" w:rsidTr="00EA32C3">
        <w:tc>
          <w:tcPr>
            <w:tcW w:w="797" w:type="dxa"/>
          </w:tcPr>
          <w:p w14:paraId="2BBE57E7"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14:paraId="403F0F2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14:paraId="4E35745B" w14:textId="5723E382" w:rsidR="001B63E3" w:rsidRPr="003B4948" w:rsidRDefault="001B63E3" w:rsidP="00A058C2">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sz w:val="24"/>
                <w:szCs w:val="24"/>
              </w:rPr>
              <w:t>E</w:t>
            </w:r>
            <w:r w:rsidR="00A27797" w:rsidRPr="00A27797">
              <w:rPr>
                <w:rFonts w:ascii="Times New Roman" w:hAnsi="Times New Roman" w:cs="Times New Roman"/>
                <w:i/>
                <w:iCs/>
                <w:noProof/>
                <w:sz w:val="24"/>
                <w:szCs w:val="24"/>
              </w:rPr>
              <w:t>pidemiologicky závažná činnosť je pracovná činnosť, ktorou možno pri zanedbaní postupov správnej praxe a pri nedodržaní zásad osobnej hygieny spôsobiť vznik alebo šírenie prenosného ochorenia</w:t>
            </w:r>
            <w:r w:rsidR="00A27797">
              <w:rPr>
                <w:rFonts w:ascii="Times New Roman" w:hAnsi="Times New Roman" w:cs="Times New Roman"/>
                <w:i/>
                <w:iCs/>
                <w:noProof/>
                <w:sz w:val="24"/>
                <w:szCs w:val="24"/>
              </w:rPr>
              <w:t>. O</w:t>
            </w:r>
            <w:r w:rsidR="00A27797" w:rsidRPr="00A27797">
              <w:rPr>
                <w:rFonts w:ascii="Times New Roman" w:hAnsi="Times New Roman" w:cs="Times New Roman"/>
                <w:i/>
                <w:iCs/>
                <w:noProof/>
                <w:sz w:val="24"/>
                <w:szCs w:val="24"/>
              </w:rPr>
              <w:t>svedčením o odbornej spôsobilosti, ktoré vydáva príslušný orgán verejného zdravotníctva</w:t>
            </w:r>
            <w:r w:rsidR="00A27797">
              <w:rPr>
                <w:rFonts w:ascii="Times New Roman" w:hAnsi="Times New Roman" w:cs="Times New Roman"/>
                <w:i/>
                <w:iCs/>
                <w:noProof/>
                <w:sz w:val="24"/>
                <w:szCs w:val="24"/>
              </w:rPr>
              <w:t xml:space="preserve">´daná osoba preukazuje, že ovláda </w:t>
            </w:r>
            <w:r w:rsidR="00A27797" w:rsidRPr="00A27797">
              <w:rPr>
                <w:rFonts w:ascii="Times New Roman" w:hAnsi="Times New Roman" w:cs="Times New Roman"/>
                <w:i/>
                <w:iCs/>
                <w:noProof/>
                <w:sz w:val="24"/>
                <w:szCs w:val="24"/>
              </w:rPr>
              <w:t>súhrn teoretických vedomostí a praktických schopností a ovládanie technických postupov alebo technologických postupov</w:t>
            </w:r>
            <w:r w:rsidR="00A27797">
              <w:rPr>
                <w:rFonts w:ascii="Times New Roman" w:hAnsi="Times New Roman" w:cs="Times New Roman"/>
                <w:i/>
                <w:iCs/>
                <w:noProof/>
                <w:sz w:val="24"/>
                <w:szCs w:val="24"/>
              </w:rPr>
              <w:t xml:space="preserve">. V prípade, že </w:t>
            </w:r>
            <w:r w:rsidR="00ED62FF">
              <w:rPr>
                <w:rFonts w:ascii="Times New Roman" w:hAnsi="Times New Roman" w:cs="Times New Roman"/>
                <w:i/>
                <w:iCs/>
                <w:noProof/>
                <w:sz w:val="24"/>
                <w:szCs w:val="24"/>
              </w:rPr>
              <w:t>nemá osoba nemá osvedčenie o odbornej spôsobilosti (a nevie ju preukázať ani</w:t>
            </w:r>
            <w:r w:rsidR="00ED62FF" w:rsidRPr="00ED62FF">
              <w:rPr>
                <w:rFonts w:ascii="Times New Roman" w:hAnsi="Times New Roman" w:cs="Times New Roman"/>
                <w:i/>
                <w:iCs/>
                <w:noProof/>
                <w:sz w:val="24"/>
                <w:szCs w:val="24"/>
              </w:rPr>
              <w:t xml:space="preserve"> dokladom o a) absolvovaní príslušného odborného vzdelania podľa prílohy č. 3bb, alebo b) uznaní dokladu o </w:t>
            </w:r>
            <w:r w:rsidR="00ED62FF" w:rsidRPr="00ED62FF">
              <w:rPr>
                <w:rFonts w:ascii="Times New Roman" w:hAnsi="Times New Roman" w:cs="Times New Roman"/>
                <w:i/>
                <w:iCs/>
                <w:noProof/>
                <w:sz w:val="24"/>
                <w:szCs w:val="24"/>
              </w:rPr>
              <w:lastRenderedPageBreak/>
              <w:t>vzdelaní podľa osobitného predpisu</w:t>
            </w:r>
            <w:r w:rsidR="00ED62FF">
              <w:rPr>
                <w:rFonts w:ascii="Times New Roman" w:hAnsi="Times New Roman" w:cs="Times New Roman"/>
                <w:i/>
                <w:iCs/>
                <w:noProof/>
                <w:sz w:val="24"/>
                <w:szCs w:val="24"/>
              </w:rPr>
              <w:t>)</w:t>
            </w:r>
            <w:r w:rsidR="00161129">
              <w:rPr>
                <w:rFonts w:ascii="Times New Roman" w:hAnsi="Times New Roman" w:cs="Times New Roman"/>
                <w:i/>
                <w:iCs/>
                <w:noProof/>
                <w:sz w:val="24"/>
                <w:szCs w:val="24"/>
              </w:rPr>
              <w:t xml:space="preserve"> hrozí riziko, že z neznalosti môže </w:t>
            </w:r>
            <w:r w:rsidR="00161129" w:rsidRPr="00161129">
              <w:rPr>
                <w:rFonts w:ascii="Times New Roman" w:hAnsi="Times New Roman" w:cs="Times New Roman"/>
                <w:i/>
                <w:iCs/>
                <w:noProof/>
                <w:sz w:val="24"/>
                <w:szCs w:val="24"/>
              </w:rPr>
              <w:t>pri zanedbaní postupov správnej praxe a pri nedodržaní zásad osobnej hygieny spôsobiť vznik alebo šírenie prenosného ochor</w:t>
            </w:r>
            <w:r w:rsidR="0088526A">
              <w:rPr>
                <w:rFonts w:ascii="Times New Roman" w:hAnsi="Times New Roman" w:cs="Times New Roman"/>
                <w:i/>
                <w:iCs/>
                <w:noProof/>
                <w:sz w:val="24"/>
                <w:szCs w:val="24"/>
              </w:rPr>
              <w:t>enia</w:t>
            </w:r>
            <w:r w:rsidR="00A058C2">
              <w:rPr>
                <w:rFonts w:ascii="Times New Roman" w:hAnsi="Times New Roman" w:cs="Times New Roman"/>
                <w:i/>
                <w:iCs/>
                <w:noProof/>
                <w:sz w:val="24"/>
                <w:szCs w:val="24"/>
              </w:rPr>
              <w:t>.</w:t>
            </w:r>
            <w:r w:rsidR="00161129" w:rsidRPr="00161129">
              <w:rPr>
                <w:rFonts w:ascii="Times New Roman" w:hAnsi="Times New Roman" w:cs="Times New Roman"/>
                <w:i/>
                <w:iCs/>
                <w:noProof/>
                <w:sz w:val="24"/>
                <w:szCs w:val="24"/>
              </w:rPr>
              <w:t xml:space="preserve"> </w:t>
            </w:r>
            <w:r w:rsidRPr="001B63E3">
              <w:rPr>
                <w:rFonts w:ascii="Times New Roman" w:hAnsi="Times New Roman" w:cs="Times New Roman"/>
                <w:i/>
                <w:iCs/>
                <w:sz w:val="24"/>
                <w:szCs w:val="24"/>
              </w:rPr>
              <w:fldChar w:fldCharType="end"/>
            </w:r>
          </w:p>
        </w:tc>
      </w:tr>
    </w:tbl>
    <w:p w14:paraId="4DA71FA8" w14:textId="77777777" w:rsidR="001B63E3" w:rsidRDefault="001B63E3" w:rsidP="001B63E3">
      <w:r>
        <w:lastRenderedPageBreak/>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1B63E3" w:rsidRPr="003B4948" w14:paraId="7D078729" w14:textId="77777777" w:rsidTr="00EA32C3">
        <w:tc>
          <w:tcPr>
            <w:tcW w:w="792" w:type="dxa"/>
            <w:vMerge w:val="restart"/>
          </w:tcPr>
          <w:p w14:paraId="1F764B5F"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14:paraId="18363F1A"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14:paraId="741F75C6" w14:textId="77777777" w:rsidR="001B63E3" w:rsidRPr="003B4948" w:rsidRDefault="00000000" w:rsidP="00EA32C3">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75F62902"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14:paraId="7F902A22"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58AD56A8"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CE25210"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14:paraId="6172D9EC" w14:textId="30173263" w:rsidR="001B63E3" w:rsidRDefault="001B63E3" w:rsidP="00EA32C3">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0E1F0FB9" w14:textId="77777777" w:rsidR="001B63E3" w:rsidRPr="003B4948" w:rsidRDefault="001B63E3" w:rsidP="00EA32C3">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14:paraId="58AAEFA4" w14:textId="241D613C"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0B852B3" w14:textId="77777777" w:rsidR="001B63E3" w:rsidRDefault="001B63E3" w:rsidP="00EA32C3">
            <w:pPr>
              <w:spacing w:beforeLines="60" w:before="144" w:afterLines="60" w:after="144"/>
              <w:ind w:left="346" w:hanging="346"/>
              <w:rPr>
                <w:rFonts w:ascii="Times New Roman" w:hAnsi="Times New Roman" w:cs="Times New Roman"/>
                <w:sz w:val="24"/>
                <w:szCs w:val="24"/>
                <w:u w:val="single"/>
              </w:rPr>
            </w:pPr>
          </w:p>
          <w:p w14:paraId="2A497AFD" w14:textId="77777777" w:rsidR="001B63E3" w:rsidRPr="00A363AE" w:rsidRDefault="001B63E3" w:rsidP="00EA32C3">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14:paraId="60000D35" w14:textId="77220FC2" w:rsidR="001B63E3" w:rsidRPr="003B4948" w:rsidRDefault="001B63E3" w:rsidP="00EA32C3">
            <w:pPr>
              <w:spacing w:beforeLines="60" w:before="144" w:afterLines="60" w:after="144"/>
              <w:ind w:left="346" w:hanging="346"/>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1E4FE698" w14:textId="77777777" w:rsidTr="00EA32C3">
        <w:tc>
          <w:tcPr>
            <w:tcW w:w="792" w:type="dxa"/>
            <w:vMerge/>
          </w:tcPr>
          <w:p w14:paraId="24D93917" w14:textId="77777777" w:rsidR="001B63E3" w:rsidRPr="003B4948" w:rsidRDefault="001B63E3" w:rsidP="00EA32C3">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14:paraId="3C6FF14F" w14:textId="77777777" w:rsidR="001B63E3" w:rsidRPr="003B4948" w:rsidRDefault="001B63E3" w:rsidP="00EA32C3">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2D894841" w14:textId="51F1E250" w:rsidR="001B63E3"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1"/>
                  <w14:checkedState w14:val="2612" w14:font="MS Gothic"/>
                  <w14:uncheckedState w14:val="2610" w14:font="MS Gothic"/>
                </w14:checkbox>
              </w:sdtPr>
              <w:sdtContent>
                <w:r w:rsidR="0042232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14:paraId="06A5B651" w14:textId="77777777" w:rsidR="001B63E3" w:rsidRDefault="001B63E3" w:rsidP="00EA32C3">
            <w:pPr>
              <w:spacing w:beforeLines="60" w:before="144" w:afterLines="60" w:after="144"/>
              <w:rPr>
                <w:rFonts w:ascii="Times New Roman" w:hAnsi="Times New Roman" w:cs="Times New Roman"/>
                <w:sz w:val="24"/>
                <w:szCs w:val="24"/>
              </w:rPr>
            </w:pPr>
          </w:p>
        </w:tc>
      </w:tr>
      <w:tr w:rsidR="001B63E3" w:rsidRPr="003B4948" w14:paraId="0E62C609" w14:textId="77777777" w:rsidTr="00EA32C3">
        <w:tc>
          <w:tcPr>
            <w:tcW w:w="792" w:type="dxa"/>
            <w:vMerge w:val="restart"/>
            <w:tcBorders>
              <w:right w:val="single" w:sz="4" w:space="0" w:color="auto"/>
            </w:tcBorders>
          </w:tcPr>
          <w:p w14:paraId="7A4E0C4A" w14:textId="77777777" w:rsidR="001B63E3" w:rsidRPr="003B4948" w:rsidRDefault="001B63E3" w:rsidP="00EA32C3">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14:paraId="1F3A6021"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14:paraId="1D86A589" w14:textId="0F300111"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1"/>
                  <w14:checkedState w14:val="2612" w14:font="MS Gothic"/>
                  <w14:uncheckedState w14:val="2610" w14:font="MS Gothic"/>
                </w14:checkbox>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E25589">
              <w:rPr>
                <w:rFonts w:ascii="Times New Roman" w:hAnsi="Times New Roman" w:cs="Times New Roman"/>
                <w:sz w:val="24"/>
                <w:szCs w:val="24"/>
              </w:rPr>
              <w:t>áno</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14:paraId="5189408D" w14:textId="77777777" w:rsidR="001B63E3" w:rsidRPr="000957CD" w:rsidRDefault="001B63E3" w:rsidP="00EA32C3">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14:paraId="197E3B84" w14:textId="4EE20B10"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1"/>
                  <w14:checkedState w14:val="2612" w14:font="MS Gothic"/>
                  <w14:uncheckedState w14:val="2610" w14:font="MS Gothic"/>
                </w14:checkbox>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navrhovaný predpis</w:t>
            </w:r>
          </w:p>
          <w:p w14:paraId="1ABDE5B6" w14:textId="3CF07852"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1"/>
                  <w14:checkedState w14:val="2612" w14:font="MS Gothic"/>
                  <w14:uncheckedState w14:val="2610" w14:font="MS Gothic"/>
                </w14:checkbox>
              </w:sdtPr>
              <w:sdtContent>
                <w:r w:rsidR="00A2779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existujúci predpis</w:t>
            </w:r>
          </w:p>
          <w:p w14:paraId="022237C9"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14:paraId="75C2C420" w14:textId="3C5F11E8"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sidRPr="00A27797">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4BEB02FA" w14:textId="77777777" w:rsidR="001B63E3" w:rsidRDefault="001B63E3" w:rsidP="00EA32C3">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14:paraId="11DE0B43" w14:textId="23042C51"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27797">
              <w:rPr>
                <w:rFonts w:ascii="Times New Roman" w:hAnsi="Times New Roman" w:cs="Times New Roman"/>
                <w:i/>
                <w:iCs/>
                <w:noProof/>
                <w:sz w:val="24"/>
                <w:szCs w:val="24"/>
              </w:rPr>
              <w:t>§ 15 a § 16</w:t>
            </w:r>
            <w:r w:rsidRPr="001B63E3">
              <w:rPr>
                <w:rFonts w:ascii="Times New Roman" w:hAnsi="Times New Roman" w:cs="Times New Roman"/>
                <w:i/>
                <w:iCs/>
                <w:sz w:val="24"/>
                <w:szCs w:val="24"/>
              </w:rPr>
              <w:fldChar w:fldCharType="end"/>
            </w:r>
          </w:p>
        </w:tc>
      </w:tr>
      <w:tr w:rsidR="001B63E3" w:rsidRPr="003B4948" w14:paraId="7340EBCE" w14:textId="77777777" w:rsidTr="00EA32C3">
        <w:tc>
          <w:tcPr>
            <w:tcW w:w="792" w:type="dxa"/>
            <w:vMerge/>
            <w:tcBorders>
              <w:right w:val="single" w:sz="4" w:space="0" w:color="auto"/>
            </w:tcBorders>
          </w:tcPr>
          <w:p w14:paraId="7E53FFB0"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14:paraId="7784FA85"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14:paraId="438BBC9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14:paraId="62D006C9" w14:textId="77777777" w:rsidR="001B63E3" w:rsidRPr="000957CD" w:rsidRDefault="001B63E3" w:rsidP="00EA32C3">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14:paraId="61A143DB"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áno </w:t>
            </w:r>
          </w:p>
          <w:p w14:paraId="02B5058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14:paraId="75A28F4B" w14:textId="0344D665"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8601C5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14:paraId="1A2D371D" w14:textId="2FF898A6" w:rsidR="001B63E3" w:rsidRDefault="001B63E3" w:rsidP="00EA32C3">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3A81BD7" w14:textId="48212AD3"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1"/>
                  <w14:checkedState w14:val="2612" w14:font="MS Gothic"/>
                  <w14:uncheckedState w14:val="2610" w14:font="MS Gothic"/>
                </w14:checkbox>
              </w:sdtPr>
              <w:sdtContent>
                <w:r w:rsidR="00ED62FF">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15222AF" w14:textId="77777777" w:rsidTr="00EA32C3">
        <w:tc>
          <w:tcPr>
            <w:tcW w:w="792" w:type="dxa"/>
            <w:vMerge/>
            <w:tcBorders>
              <w:right w:val="single" w:sz="4" w:space="0" w:color="auto"/>
            </w:tcBorders>
          </w:tcPr>
          <w:p w14:paraId="1CA342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14:paraId="3E47CF1A"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14:paraId="63E0FD99" w14:textId="77777777"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14:paraId="496DB8AA"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p>
        </w:tc>
      </w:tr>
    </w:tbl>
    <w:p w14:paraId="17094DA5" w14:textId="77777777" w:rsidR="001B63E3" w:rsidRDefault="001B63E3" w:rsidP="001B63E3">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1B63E3" w:rsidRPr="003B4948" w14:paraId="654A49AD" w14:textId="77777777" w:rsidTr="00EA32C3">
        <w:tc>
          <w:tcPr>
            <w:tcW w:w="794" w:type="dxa"/>
            <w:vMerge w:val="restart"/>
            <w:tcBorders>
              <w:right w:val="single" w:sz="4" w:space="0" w:color="auto"/>
            </w:tcBorders>
          </w:tcPr>
          <w:p w14:paraId="5AF48403" w14:textId="77777777" w:rsidR="001B63E3" w:rsidRPr="003B4948" w:rsidRDefault="001B63E3" w:rsidP="00EA32C3">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14:paraId="71795575" w14:textId="77777777" w:rsidR="001B63E3" w:rsidRPr="0004766A" w:rsidRDefault="001B63E3" w:rsidP="00EA32C3">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14:paraId="56D058B2"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14:paraId="11E793C9" w14:textId="77777777" w:rsidR="001B63E3" w:rsidRPr="0004766A" w:rsidRDefault="001B63E3" w:rsidP="00EA32C3">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14:paraId="7C1D47CE"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14:paraId="0A58961C" w14:textId="77777777" w:rsidR="001B63E3" w:rsidRPr="0004766A" w:rsidRDefault="001B63E3" w:rsidP="00EA32C3">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14:paraId="038375C9" w14:textId="77777777" w:rsidR="001B63E3" w:rsidRPr="0004766A" w:rsidRDefault="001B63E3" w:rsidP="00EA32C3">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1B63E3" w:rsidRPr="003B4948" w14:paraId="30191D4A" w14:textId="77777777" w:rsidTr="00EA32C3">
        <w:tc>
          <w:tcPr>
            <w:tcW w:w="794" w:type="dxa"/>
            <w:vMerge/>
            <w:tcBorders>
              <w:right w:val="single" w:sz="4" w:space="0" w:color="auto"/>
            </w:tcBorders>
            <w:vAlign w:val="center"/>
          </w:tcPr>
          <w:p w14:paraId="6DF971B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58DAEEA" w14:textId="77777777" w:rsidR="001B63E3" w:rsidRPr="0004766A" w:rsidRDefault="001B63E3" w:rsidP="00EA32C3">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77C0AAA" w14:textId="54DACCEA" w:rsidR="001B63E3" w:rsidRPr="0004766A" w:rsidRDefault="00BA042E"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6CB21CC8" w14:textId="16D5C29D" w:rsidR="001B63E3" w:rsidRPr="0004766A" w:rsidRDefault="00000000" w:rsidP="00EA32C3">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Content>
                <w:r w:rsidR="00BA042E">
                  <w:rPr>
                    <w:rFonts w:ascii="MS Gothic" w:eastAsia="MS Gothic" w:hAnsi="MS Gothic" w:cs="Times New Roman" w:hint="eastAsia"/>
                  </w:rPr>
                  <w:t>☐</w:t>
                </w:r>
              </w:sdtContent>
            </w:sdt>
            <w:r w:rsidR="001B63E3" w:rsidRPr="0004766A">
              <w:rPr>
                <w:rFonts w:ascii="Times New Roman" w:hAnsi="Times New Roman" w:cs="Times New Roman"/>
                <w:u w:val="single"/>
              </w:rPr>
              <w:fldChar w:fldCharType="begin"/>
            </w:r>
            <w:r w:rsidR="001B63E3" w:rsidRPr="0004766A">
              <w:rPr>
                <w:rFonts w:ascii="Times New Roman" w:hAnsi="Times New Roman" w:cs="Times New Roman"/>
                <w:u w:val="single"/>
              </w:rPr>
              <w:instrText xml:space="preserve"> FILLIN   \* MERGEFORMAT </w:instrText>
            </w:r>
            <w:r w:rsidR="001B63E3" w:rsidRPr="0004766A">
              <w:rPr>
                <w:rFonts w:ascii="Times New Roman" w:hAnsi="Times New Roman" w:cs="Times New Roman"/>
                <w:u w:val="single"/>
              </w:rPr>
              <w:fldChar w:fldCharType="end"/>
            </w:r>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6A36F3">
              <w:rPr>
                <w:rFonts w:ascii="Times New Roman" w:hAnsi="Times New Roman" w:cs="Times New Roman"/>
                <w:i/>
                <w:iCs/>
                <w:noProof/>
                <w:sz w:val="24"/>
                <w:szCs w:val="24"/>
              </w:rPr>
              <w:t xml:space="preserve"> </w:t>
            </w:r>
            <w:r w:rsidR="001A01EF" w:rsidRPr="001B63E3">
              <w:rPr>
                <w:rFonts w:ascii="Times New Roman" w:hAnsi="Times New Roman" w:cs="Times New Roman"/>
                <w:i/>
                <w:iCs/>
                <w:sz w:val="24"/>
                <w:szCs w:val="24"/>
              </w:rPr>
              <w:fldChar w:fldCharType="end"/>
            </w:r>
            <w:r w:rsidR="001B63E3"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14:paraId="08071CC5" w14:textId="260DA40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E76BA4" w14:textId="25000C7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72750A4" w14:textId="77777777" w:rsidTr="00EA32C3">
        <w:tc>
          <w:tcPr>
            <w:tcW w:w="794" w:type="dxa"/>
            <w:vMerge/>
            <w:tcBorders>
              <w:right w:val="single" w:sz="4" w:space="0" w:color="auto"/>
            </w:tcBorders>
            <w:vAlign w:val="center"/>
          </w:tcPr>
          <w:p w14:paraId="4E8567E3"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6EEF5EA8"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00F4226" w14:textId="4CE98EAD"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4699408" w14:textId="19D64552"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Content>
                <w:r w:rsidR="001B63E3" w:rsidRPr="0004766A">
                  <w:rPr>
                    <w:rFonts w:ascii="MS Gothic" w:eastAsia="MS Gothic" w:hAnsi="MS Gothic" w:cs="Times New Roman" w:hint="eastAsia"/>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160C3DC" w14:textId="64A9A312"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6846974D" w14:textId="1E98B97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D1D482B" w14:textId="77777777" w:rsidTr="00EA32C3">
        <w:tc>
          <w:tcPr>
            <w:tcW w:w="794" w:type="dxa"/>
            <w:vMerge/>
            <w:tcBorders>
              <w:right w:val="single" w:sz="4" w:space="0" w:color="auto"/>
            </w:tcBorders>
            <w:vAlign w:val="center"/>
          </w:tcPr>
          <w:p w14:paraId="3A4DA47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AAE02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696685EB" w14:textId="7CAF5F6B"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D2C8055" w14:textId="210DD40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F440F4D" w14:textId="2895672F"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010BCF53" w14:textId="4D493F44"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29DFE7" w14:textId="77777777" w:rsidTr="00EA32C3">
        <w:tc>
          <w:tcPr>
            <w:tcW w:w="794" w:type="dxa"/>
            <w:vMerge/>
            <w:tcBorders>
              <w:right w:val="single" w:sz="4" w:space="0" w:color="auto"/>
            </w:tcBorders>
            <w:vAlign w:val="center"/>
          </w:tcPr>
          <w:p w14:paraId="2766691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1EDBA4DA"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14:paraId="6B5009D2" w14:textId="00DB284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1"/>
                  <w14:checkedState w14:val="2612" w14:font="MS Gothic"/>
                  <w14:uncheckedState w14:val="2610" w14:font="MS Gothic"/>
                </w14:checkbox>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7895BA31" w14:textId="5F08ABE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2314E236" w14:textId="4F35B4D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337078F" w14:textId="237A22B8"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Content>
                <w:r w:rsidR="001B63E3" w:rsidRPr="0004766A">
                  <w:rPr>
                    <w:rFonts w:ascii="Segoe UI Symbol"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F4B83D3" w14:textId="77777777" w:rsidTr="00EA32C3">
        <w:tc>
          <w:tcPr>
            <w:tcW w:w="794" w:type="dxa"/>
            <w:vMerge/>
            <w:tcBorders>
              <w:right w:val="single" w:sz="4" w:space="0" w:color="auto"/>
            </w:tcBorders>
            <w:vAlign w:val="center"/>
          </w:tcPr>
          <w:p w14:paraId="5E7F6A92"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928521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7AE1D0CF" w14:textId="3AABA504"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4148597" w14:textId="24F08AA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6255DD60" w14:textId="1754D86A"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131A9ED1" w14:textId="592863EC"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59BAFADC" w14:textId="77777777" w:rsidTr="00EA32C3">
        <w:tc>
          <w:tcPr>
            <w:tcW w:w="794" w:type="dxa"/>
            <w:vMerge/>
            <w:tcBorders>
              <w:right w:val="single" w:sz="4" w:space="0" w:color="auto"/>
            </w:tcBorders>
            <w:vAlign w:val="center"/>
          </w:tcPr>
          <w:p w14:paraId="0F0D35EF"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8DAC41B"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4BA1EEB7" w14:textId="50ED7693"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1E4FB115" w14:textId="3A53246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72493ADB" w14:textId="4EA177C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7E63E7A7" w14:textId="5521721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21A62726" w14:textId="77777777" w:rsidTr="00EA32C3">
        <w:tc>
          <w:tcPr>
            <w:tcW w:w="794" w:type="dxa"/>
            <w:vMerge/>
            <w:tcBorders>
              <w:right w:val="single" w:sz="4" w:space="0" w:color="auto"/>
            </w:tcBorders>
            <w:vAlign w:val="center"/>
          </w:tcPr>
          <w:p w14:paraId="7536BA3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4F939AB7"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6CA32F53" w14:textId="0A892A40"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B5B82FB" w14:textId="09431D7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10BCAC88" w14:textId="6DE8DF26"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1338C9D" w14:textId="084BE9A3"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83B3F73" w14:textId="77777777" w:rsidTr="00EA32C3">
        <w:tc>
          <w:tcPr>
            <w:tcW w:w="794" w:type="dxa"/>
            <w:vMerge/>
            <w:tcBorders>
              <w:right w:val="single" w:sz="4" w:space="0" w:color="auto"/>
            </w:tcBorders>
            <w:vAlign w:val="center"/>
          </w:tcPr>
          <w:p w14:paraId="7E38948C"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BA7C475"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4E28913F" w14:textId="1E9028A9"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05590870" w14:textId="7ECA3154"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43A56F67" w14:textId="04D51B52"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CAF9D88" w14:textId="5F33F248"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3370FC7F" w14:textId="77777777" w:rsidTr="00EA32C3">
        <w:tc>
          <w:tcPr>
            <w:tcW w:w="794" w:type="dxa"/>
            <w:vMerge/>
            <w:tcBorders>
              <w:right w:val="single" w:sz="4" w:space="0" w:color="auto"/>
            </w:tcBorders>
            <w:vAlign w:val="center"/>
          </w:tcPr>
          <w:p w14:paraId="53FDFED6"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52262C56"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1"/>
              <w14:checkedState w14:val="2612" w14:font="MS Gothic"/>
              <w14:uncheckedState w14:val="2610" w14:font="MS Gothic"/>
            </w14:checkbox>
          </w:sdtPr>
          <w:sdtContent>
            <w:tc>
              <w:tcPr>
                <w:tcW w:w="540" w:type="dxa"/>
                <w:tcBorders>
                  <w:top w:val="nil"/>
                  <w:left w:val="single" w:sz="4" w:space="0" w:color="auto"/>
                  <w:bottom w:val="nil"/>
                  <w:right w:val="nil"/>
                </w:tcBorders>
                <w:vAlign w:val="center"/>
              </w:tcPr>
              <w:p w14:paraId="1D7FBBDB" w14:textId="65FAE03F" w:rsidR="001B63E3" w:rsidRPr="0004766A" w:rsidRDefault="00134A27" w:rsidP="00EA32C3">
                <w:pPr>
                  <w:spacing w:beforeLines="60" w:before="144" w:afterLines="60" w:after="144"/>
                  <w:rPr>
                    <w:rFonts w:ascii="Times New Roman" w:hAnsi="Times New Roman" w:cs="Times New Roman"/>
                  </w:rPr>
                </w:pPr>
                <w:r>
                  <w:rPr>
                    <w:rFonts w:ascii="MS Gothic" w:eastAsia="MS Gothic" w:hAnsi="MS Gothic" w:cs="Times New Roman" w:hint="eastAsia"/>
                  </w:rPr>
                  <w:t>☒</w:t>
                </w:r>
              </w:p>
            </w:tc>
          </w:sdtContent>
        </w:sdt>
        <w:tc>
          <w:tcPr>
            <w:tcW w:w="1632" w:type="dxa"/>
            <w:tcBorders>
              <w:top w:val="nil"/>
              <w:left w:val="nil"/>
              <w:bottom w:val="nil"/>
              <w:right w:val="nil"/>
            </w:tcBorders>
            <w:vAlign w:val="center"/>
          </w:tcPr>
          <w:p w14:paraId="48568784" w14:textId="2074A94D" w:rsidR="001B63E3" w:rsidRPr="0004766A" w:rsidRDefault="00000000"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3A99AD51" w14:textId="3AFED53A"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349AD884" w14:textId="2095D176"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1317864A" w14:textId="77777777" w:rsidTr="00EA32C3">
        <w:tc>
          <w:tcPr>
            <w:tcW w:w="794" w:type="dxa"/>
            <w:vMerge/>
            <w:tcBorders>
              <w:right w:val="single" w:sz="4" w:space="0" w:color="auto"/>
            </w:tcBorders>
            <w:vAlign w:val="center"/>
          </w:tcPr>
          <w:p w14:paraId="109364FD"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14:paraId="0195F104" w14:textId="77777777"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14:paraId="704BD548" w14:textId="2B216D09"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1"/>
                  <w14:checkedState w14:val="2612" w14:font="MS Gothic"/>
                  <w14:uncheckedState w14:val="2610" w14:font="MS Gothic"/>
                </w14:checkbox>
              </w:sdtPr>
              <w:sdtContent>
                <w:r w:rsidR="00134A27">
                  <w:rPr>
                    <w:rFonts w:ascii="MS Gothic" w:eastAsia="MS Gothic" w:hAnsi="MS Gothic" w:cs="Times New Roman" w:hint="eastAsia"/>
                  </w:rPr>
                  <w:t>☒</w:t>
                </w:r>
              </w:sdtContent>
            </w:sdt>
          </w:p>
        </w:tc>
        <w:tc>
          <w:tcPr>
            <w:tcW w:w="1632" w:type="dxa"/>
            <w:tcBorders>
              <w:top w:val="nil"/>
              <w:left w:val="nil"/>
              <w:bottom w:val="nil"/>
              <w:right w:val="nil"/>
            </w:tcBorders>
            <w:vAlign w:val="center"/>
          </w:tcPr>
          <w:p w14:paraId="28421927" w14:textId="428B229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nil"/>
              <w:right w:val="nil"/>
            </w:tcBorders>
            <w:vAlign w:val="center"/>
          </w:tcPr>
          <w:p w14:paraId="0ACBC510" w14:textId="5F19D120"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nil"/>
              <w:right w:val="single" w:sz="4" w:space="0" w:color="auto"/>
            </w:tcBorders>
            <w:vAlign w:val="center"/>
          </w:tcPr>
          <w:p w14:paraId="4653ACC3" w14:textId="1902249B"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7C51562E" w14:textId="77777777" w:rsidTr="00EA32C3">
        <w:tc>
          <w:tcPr>
            <w:tcW w:w="794" w:type="dxa"/>
            <w:vMerge/>
            <w:tcBorders>
              <w:right w:val="single" w:sz="4" w:space="0" w:color="auto"/>
            </w:tcBorders>
            <w:vAlign w:val="center"/>
          </w:tcPr>
          <w:p w14:paraId="0887895F" w14:textId="77777777" w:rsidR="001B63E3" w:rsidRPr="003B4948" w:rsidRDefault="001B63E3" w:rsidP="00EA32C3">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14:paraId="52ADB5BC" w14:textId="61609685" w:rsidR="001B63E3" w:rsidRPr="0004766A" w:rsidRDefault="001B63E3" w:rsidP="00EA32C3">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001A01EF" w:rsidRPr="001B63E3">
              <w:rPr>
                <w:rFonts w:cs="Times New Roman"/>
                <w:i/>
                <w:iCs/>
                <w:szCs w:val="24"/>
              </w:rPr>
              <w:fldChar w:fldCharType="begin">
                <w:ffData>
                  <w:name w:val=""/>
                  <w:enabled/>
                  <w:calcOnExit w:val="0"/>
                  <w:textInput/>
                </w:ffData>
              </w:fldChar>
            </w:r>
            <w:r w:rsidR="001A01EF" w:rsidRPr="001B63E3">
              <w:rPr>
                <w:rFonts w:cs="Times New Roman"/>
                <w:i/>
                <w:iCs/>
                <w:szCs w:val="24"/>
              </w:rPr>
              <w:instrText xml:space="preserve"> FORMTEXT </w:instrText>
            </w:r>
            <w:r w:rsidR="001A01EF" w:rsidRPr="001B63E3">
              <w:rPr>
                <w:rFonts w:cs="Times New Roman"/>
                <w:i/>
                <w:iCs/>
                <w:szCs w:val="24"/>
              </w:rPr>
            </w:r>
            <w:r w:rsidR="001A01EF" w:rsidRPr="001B63E3">
              <w:rPr>
                <w:rFonts w:cs="Times New Roman"/>
                <w:i/>
                <w:iCs/>
                <w:szCs w:val="24"/>
              </w:rPr>
              <w:fldChar w:fldCharType="separate"/>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noProof/>
                <w:szCs w:val="24"/>
              </w:rPr>
              <w:t> </w:t>
            </w:r>
            <w:r w:rsidR="001A01EF" w:rsidRPr="001B63E3">
              <w:rPr>
                <w:rFonts w:cs="Times New Roman"/>
                <w:i/>
                <w:iCs/>
                <w:szCs w:val="24"/>
              </w:rPr>
              <w:fldChar w:fldCharType="end"/>
            </w:r>
          </w:p>
        </w:tc>
        <w:tc>
          <w:tcPr>
            <w:tcW w:w="540" w:type="dxa"/>
            <w:tcBorders>
              <w:top w:val="nil"/>
              <w:left w:val="single" w:sz="4" w:space="0" w:color="auto"/>
              <w:bottom w:val="single" w:sz="4" w:space="0" w:color="auto"/>
              <w:right w:val="nil"/>
            </w:tcBorders>
            <w:vAlign w:val="center"/>
          </w:tcPr>
          <w:p w14:paraId="6D21DE49" w14:textId="678BEAF7"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1"/>
                  <w14:checkedState w14:val="2612" w14:font="MS Gothic"/>
                  <w14:uncheckedState w14:val="2610" w14:font="MS Gothic"/>
                </w14:checkbox>
              </w:sdtPr>
              <w:sdtContent>
                <w:r w:rsidR="00134A27">
                  <w:rPr>
                    <w:rFonts w:ascii="MS Gothic" w:eastAsia="MS Gothic" w:hAnsi="MS Gothic" w:cs="Times New Roman" w:hint="eastAsia"/>
                  </w:rPr>
                  <w:t>☒</w:t>
                </w:r>
              </w:sdtContent>
            </w:sdt>
          </w:p>
        </w:tc>
        <w:tc>
          <w:tcPr>
            <w:tcW w:w="1632" w:type="dxa"/>
            <w:tcBorders>
              <w:top w:val="nil"/>
              <w:left w:val="nil"/>
              <w:bottom w:val="single" w:sz="4" w:space="0" w:color="auto"/>
              <w:right w:val="nil"/>
            </w:tcBorders>
            <w:vAlign w:val="center"/>
          </w:tcPr>
          <w:p w14:paraId="4759936D" w14:textId="12A389A3"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632" w:type="dxa"/>
            <w:tcBorders>
              <w:top w:val="nil"/>
              <w:left w:val="nil"/>
              <w:bottom w:val="single" w:sz="4" w:space="0" w:color="auto"/>
              <w:right w:val="nil"/>
            </w:tcBorders>
            <w:vAlign w:val="center"/>
          </w:tcPr>
          <w:p w14:paraId="52798EA5" w14:textId="12A729AE" w:rsidR="001B63E3" w:rsidRPr="0004766A" w:rsidRDefault="00000000" w:rsidP="00EA32C3">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c>
          <w:tcPr>
            <w:tcW w:w="1346" w:type="dxa"/>
            <w:tcBorders>
              <w:top w:val="nil"/>
              <w:left w:val="nil"/>
              <w:bottom w:val="single" w:sz="4" w:space="0" w:color="auto"/>
              <w:right w:val="single" w:sz="4" w:space="0" w:color="auto"/>
            </w:tcBorders>
            <w:vAlign w:val="center"/>
          </w:tcPr>
          <w:p w14:paraId="1C6225D0" w14:textId="637F6176" w:rsidR="001B63E3" w:rsidRPr="0004766A" w:rsidRDefault="00000000" w:rsidP="00EA32C3">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Content>
                <w:r w:rsidR="001B63E3" w:rsidRPr="0004766A">
                  <w:rPr>
                    <w:rFonts w:ascii="Segoe UI Symbol" w:eastAsia="MS Gothic" w:hAnsi="Segoe UI Symbol" w:cs="Segoe UI Symbol"/>
                  </w:rPr>
                  <w:t>☐</w:t>
                </w:r>
              </w:sdtContent>
            </w:sdt>
            <w:r w:rsidR="001A01EF" w:rsidRPr="001B63E3">
              <w:rPr>
                <w:rFonts w:ascii="Times New Roman" w:hAnsi="Times New Roman" w:cs="Times New Roman"/>
                <w:i/>
                <w:iCs/>
                <w:sz w:val="24"/>
                <w:szCs w:val="24"/>
              </w:rPr>
              <w:fldChar w:fldCharType="begin">
                <w:ffData>
                  <w:name w:val=""/>
                  <w:enabled/>
                  <w:calcOnExit w:val="0"/>
                  <w:textInput/>
                </w:ffData>
              </w:fldChar>
            </w:r>
            <w:r w:rsidR="001A01EF" w:rsidRPr="001B63E3">
              <w:rPr>
                <w:rFonts w:ascii="Times New Roman" w:hAnsi="Times New Roman" w:cs="Times New Roman"/>
                <w:i/>
                <w:iCs/>
                <w:sz w:val="24"/>
                <w:szCs w:val="24"/>
              </w:rPr>
              <w:instrText xml:space="preserve"> FORMTEXT </w:instrText>
            </w:r>
            <w:r w:rsidR="001A01EF" w:rsidRPr="001B63E3">
              <w:rPr>
                <w:rFonts w:ascii="Times New Roman" w:hAnsi="Times New Roman" w:cs="Times New Roman"/>
                <w:i/>
                <w:iCs/>
                <w:sz w:val="24"/>
                <w:szCs w:val="24"/>
              </w:rPr>
            </w:r>
            <w:r w:rsidR="001A01EF" w:rsidRPr="001B63E3">
              <w:rPr>
                <w:rFonts w:ascii="Times New Roman" w:hAnsi="Times New Roman" w:cs="Times New Roman"/>
                <w:i/>
                <w:iCs/>
                <w:sz w:val="24"/>
                <w:szCs w:val="24"/>
              </w:rPr>
              <w:fldChar w:fldCharType="separate"/>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noProof/>
                <w:sz w:val="24"/>
                <w:szCs w:val="24"/>
              </w:rPr>
              <w:t> </w:t>
            </w:r>
            <w:r w:rsidR="001A01EF" w:rsidRPr="001B63E3">
              <w:rPr>
                <w:rFonts w:ascii="Times New Roman" w:hAnsi="Times New Roman" w:cs="Times New Roman"/>
                <w:i/>
                <w:iCs/>
                <w:sz w:val="24"/>
                <w:szCs w:val="24"/>
              </w:rPr>
              <w:fldChar w:fldCharType="end"/>
            </w:r>
          </w:p>
        </w:tc>
      </w:tr>
      <w:tr w:rsidR="001B63E3" w:rsidRPr="003B4948" w14:paraId="4CF7D497" w14:textId="77777777" w:rsidTr="00EA32C3">
        <w:tc>
          <w:tcPr>
            <w:tcW w:w="794" w:type="dxa"/>
          </w:tcPr>
          <w:p w14:paraId="576416B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r>
              <w:br w:type="page"/>
            </w:r>
          </w:p>
        </w:tc>
        <w:tc>
          <w:tcPr>
            <w:tcW w:w="4116" w:type="dxa"/>
            <w:tcBorders>
              <w:top w:val="single" w:sz="4" w:space="0" w:color="auto"/>
            </w:tcBorders>
          </w:tcPr>
          <w:p w14:paraId="35C7B1C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14:paraId="48FB4C6C" w14:textId="12F826B6"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1"/>
                  <w14:checkedState w14:val="2612" w14:font="MS Gothic"/>
                  <w14:uncheckedState w14:val="2610" w14:font="MS Gothic"/>
                </w14:checkbox>
              </w:sdtPr>
              <w:sdtContent>
                <w:r w:rsidR="00134A27">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6BAFA91E"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1B63E3" w:rsidRPr="003B4948" w14:paraId="57ADD88B" w14:textId="77777777" w:rsidTr="00EA32C3">
        <w:tc>
          <w:tcPr>
            <w:tcW w:w="794" w:type="dxa"/>
          </w:tcPr>
          <w:p w14:paraId="5AA385E3"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E5437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14:paraId="0FF22623" w14:textId="3D69DC86"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Pr>
                <w:rFonts w:ascii="Times New Roman" w:hAnsi="Times New Roman" w:cs="Times New Roman"/>
                <w:i/>
                <w:iCs/>
                <w:noProof/>
                <w:sz w:val="24"/>
                <w:szCs w:val="24"/>
              </w:rPr>
              <w:t>neuplatňuje sa</w:t>
            </w:r>
            <w:r w:rsidRPr="001B63E3">
              <w:rPr>
                <w:rFonts w:ascii="Times New Roman" w:hAnsi="Times New Roman" w:cs="Times New Roman"/>
                <w:i/>
                <w:iCs/>
                <w:sz w:val="24"/>
                <w:szCs w:val="24"/>
              </w:rPr>
              <w:fldChar w:fldCharType="end"/>
            </w:r>
          </w:p>
        </w:tc>
      </w:tr>
      <w:tr w:rsidR="001B63E3" w:rsidRPr="003B4948" w14:paraId="3E5358A0" w14:textId="77777777" w:rsidTr="00EA32C3">
        <w:tc>
          <w:tcPr>
            <w:tcW w:w="794" w:type="dxa"/>
          </w:tcPr>
          <w:p w14:paraId="43591F71"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4D180ED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14:paraId="632B3955" w14:textId="77777777" w:rsidR="0088526A" w:rsidRDefault="001B63E3" w:rsidP="00EA32C3">
            <w:pPr>
              <w:tabs>
                <w:tab w:val="left" w:pos="347"/>
              </w:tabs>
              <w:spacing w:beforeLines="60" w:before="144" w:afterLines="60" w:after="144"/>
              <w:rPr>
                <w:rFonts w:ascii="Times New Roman" w:hAnsi="Times New Roman" w:cs="Times New Roman"/>
                <w:i/>
                <w:iCs/>
                <w:noProof/>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7B6B84" w:rsidRPr="007B6B84">
              <w:rPr>
                <w:rFonts w:ascii="Times New Roman" w:hAnsi="Times New Roman" w:cs="Times New Roman"/>
                <w:i/>
                <w:iCs/>
                <w:noProof/>
                <w:sz w:val="24"/>
                <w:szCs w:val="24"/>
              </w:rPr>
              <w:t>Epidemiologicky závažná činnosť je pracovná činnosť, ktorou možno pri zanedbaní postupov správnej praxe a pri nedodržaní zásad osobnej hygieny spôsobiť vznik alebo šírenie prenosného ochorenia. Osvedčením o odbornej spôsobilosti, ktoré vydáva príslušný orgán verejného zdravotníctva´daná osoba preukazuje, že ovláda súhrn teoretických vedomostí a praktických schopností a ovládanie technických postupov alebo technologických postupov. V prípade, že nemá osoba nemá osvedčenie o odbornej spôsobilosti (a nevie ju preukázať ani dokladom o a) absolvovaní príslušného odborného vzdelania podľa prílohy č. 3bb, alebo b) uznaní dokladu o vzdelaní podľa osobitného predpisu) hrozí riziko, že z neznalosti môže pri zanedbaní postupov správnej praxe a pri nedodržaní zásad osobnej hygieny spôsobiť vznik alebo šírenie prenosného ochorenia.</w:t>
            </w:r>
          </w:p>
          <w:p w14:paraId="2EFD1675" w14:textId="0E4F116A" w:rsidR="001B63E3" w:rsidRPr="003B4948" w:rsidRDefault="0088526A" w:rsidP="00EA32C3">
            <w:pPr>
              <w:tabs>
                <w:tab w:val="left" w:pos="347"/>
              </w:tabs>
              <w:spacing w:beforeLines="60" w:before="144" w:afterLines="60" w:after="144"/>
              <w:rPr>
                <w:rFonts w:ascii="Times New Roman" w:hAnsi="Times New Roman" w:cs="Times New Roman"/>
                <w:sz w:val="24"/>
                <w:szCs w:val="24"/>
              </w:rPr>
            </w:pPr>
            <w:r w:rsidRPr="0088526A">
              <w:rPr>
                <w:rFonts w:ascii="Times New Roman" w:hAnsi="Times New Roman" w:cs="Times New Roman"/>
                <w:i/>
                <w:iCs/>
                <w:noProof/>
                <w:sz w:val="24"/>
                <w:szCs w:val="24"/>
              </w:rPr>
              <w:t xml:space="preserve">Vykonaváním ostatných činností, kde je predpisaná odborná spôsobilosť, osobou bez odbornej sposobilosti by taktiež mohlo dôjst k ohrozeniu verejného zdravia z dôvodu nedostatočných vedomostí. </w:t>
            </w:r>
            <w:r w:rsidR="007B6B84" w:rsidRPr="007B6B84">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tc>
      </w:tr>
      <w:tr w:rsidR="001B63E3" w:rsidRPr="003B4948" w14:paraId="289DA0EF" w14:textId="77777777" w:rsidTr="00EA32C3">
        <w:tc>
          <w:tcPr>
            <w:tcW w:w="794" w:type="dxa"/>
          </w:tcPr>
          <w:p w14:paraId="1E7BCEF7" w14:textId="77777777" w:rsidR="001B63E3" w:rsidRPr="003B4948" w:rsidRDefault="001B63E3" w:rsidP="00EA32C3">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14:paraId="0EBF8F3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14:paraId="65E6986F" w14:textId="76FC2A61" w:rsidR="001B63E3" w:rsidRPr="003B4948" w:rsidRDefault="0000000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1"/>
                  <w14:checkedState w14:val="2612" w14:font="MS Gothic"/>
                  <w14:uncheckedState w14:val="2610" w14:font="MS Gothic"/>
                </w14:checkbox>
              </w:sdtPr>
              <w:sdtContent>
                <w:r w:rsidR="00BA042E">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voľný pohyb osôb a služieb</w:t>
            </w:r>
          </w:p>
          <w:p w14:paraId="5A72B789" w14:textId="77777777" w:rsidR="001B63E3" w:rsidRPr="003B4948" w:rsidRDefault="0000000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výber služby zo strany spotrebiteľa</w:t>
            </w:r>
          </w:p>
          <w:p w14:paraId="7DF7DB1B" w14:textId="54B3F920" w:rsidR="001B63E3" w:rsidRPr="003B4948" w:rsidRDefault="00000000" w:rsidP="00EA32C3">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1"/>
                  <w14:checkedState w14:val="2612" w14:font="MS Gothic"/>
                  <w14:uncheckedState w14:val="2610" w14:font="MS Gothic"/>
                </w14:checkbox>
              </w:sdtPr>
              <w:sdtContent>
                <w:r w:rsidR="007B6B84">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kvalitu poskytovanej služby</w:t>
            </w:r>
          </w:p>
        </w:tc>
      </w:tr>
      <w:tr w:rsidR="001B63E3" w:rsidRPr="003B4948" w14:paraId="6E7927B3" w14:textId="77777777" w:rsidTr="00EA32C3">
        <w:tc>
          <w:tcPr>
            <w:tcW w:w="794" w:type="dxa"/>
          </w:tcPr>
          <w:p w14:paraId="4233A9B2" w14:textId="77777777" w:rsidR="001B63E3" w:rsidRPr="003B4948" w:rsidRDefault="001B63E3" w:rsidP="00EA32C3">
            <w:pPr>
              <w:pStyle w:val="Odsekzoznamu"/>
              <w:numPr>
                <w:ilvl w:val="0"/>
                <w:numId w:val="16"/>
              </w:numPr>
              <w:spacing w:beforeLines="60" w:before="144" w:afterLines="60" w:after="144" w:line="240" w:lineRule="auto"/>
              <w:ind w:left="460"/>
              <w:rPr>
                <w:rFonts w:cs="Times New Roman"/>
                <w:szCs w:val="24"/>
              </w:rPr>
            </w:pPr>
          </w:p>
        </w:tc>
        <w:tc>
          <w:tcPr>
            <w:tcW w:w="4116" w:type="dxa"/>
          </w:tcPr>
          <w:p w14:paraId="5301E655"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Odôvodnenie zvoleného spôsobu regulácie povolania vo vzťahu </w:t>
            </w:r>
            <w:r w:rsidRPr="003B4948">
              <w:rPr>
                <w:rFonts w:ascii="Times New Roman" w:hAnsi="Times New Roman" w:cs="Times New Roman"/>
                <w:sz w:val="24"/>
                <w:szCs w:val="24"/>
              </w:rPr>
              <w:lastRenderedPageBreak/>
              <w:t>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14:paraId="0AEE2E76" w14:textId="6C96B742"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lastRenderedPageBreak/>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bl>
    <w:p w14:paraId="38F4FF21" w14:textId="77777777" w:rsidR="001B63E3" w:rsidRPr="003B4948" w:rsidRDefault="001B63E3" w:rsidP="001B63E3">
      <w:pPr>
        <w:rPr>
          <w:rFonts w:ascii="Times New Roman" w:hAnsi="Times New Roman" w:cs="Times New Roman"/>
          <w:sz w:val="24"/>
          <w:szCs w:val="24"/>
        </w:rPr>
      </w:pPr>
    </w:p>
    <w:p w14:paraId="1AAEF4F3" w14:textId="77777777" w:rsidR="00334C50" w:rsidRDefault="00334C50">
      <w:r>
        <w:br w:type="page"/>
      </w:r>
    </w:p>
    <w:tbl>
      <w:tblPr>
        <w:tblStyle w:val="Mriekatabuky"/>
        <w:tblW w:w="10060" w:type="dxa"/>
        <w:tblLayout w:type="fixed"/>
        <w:tblLook w:val="04A0" w:firstRow="1" w:lastRow="0" w:firstColumn="1" w:lastColumn="0" w:noHBand="0" w:noVBand="1"/>
      </w:tblPr>
      <w:tblGrid>
        <w:gridCol w:w="743"/>
        <w:gridCol w:w="2067"/>
        <w:gridCol w:w="2234"/>
        <w:gridCol w:w="5016"/>
      </w:tblGrid>
      <w:tr w:rsidR="001B63E3" w:rsidRPr="003B4948" w14:paraId="6E368EC1" w14:textId="77777777" w:rsidTr="00EA32C3">
        <w:tc>
          <w:tcPr>
            <w:tcW w:w="10060" w:type="dxa"/>
            <w:gridSpan w:val="4"/>
          </w:tcPr>
          <w:p w14:paraId="29EC6DA1" w14:textId="7C8879A0"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lastRenderedPageBreak/>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1B63E3" w:rsidRPr="003B4948" w14:paraId="094D5ECE" w14:textId="77777777" w:rsidTr="00EA32C3">
        <w:trPr>
          <w:trHeight w:val="6259"/>
        </w:trPr>
        <w:tc>
          <w:tcPr>
            <w:tcW w:w="743" w:type="dxa"/>
            <w:vMerge w:val="restart"/>
          </w:tcPr>
          <w:p w14:paraId="3E0F7714" w14:textId="77777777" w:rsidR="001B63E3" w:rsidRPr="003B4948" w:rsidRDefault="001B63E3" w:rsidP="00EA32C3">
            <w:pPr>
              <w:pStyle w:val="Odsekzoznamu"/>
              <w:numPr>
                <w:ilvl w:val="0"/>
                <w:numId w:val="16"/>
              </w:numPr>
              <w:spacing w:beforeLines="60" w:before="144" w:afterLines="60" w:after="144" w:line="240" w:lineRule="auto"/>
              <w:ind w:left="447"/>
              <w:jc w:val="both"/>
              <w:rPr>
                <w:rFonts w:cs="Times New Roman"/>
                <w:szCs w:val="24"/>
              </w:rPr>
            </w:pPr>
          </w:p>
          <w:p w14:paraId="72580292" w14:textId="77777777" w:rsidR="001B63E3" w:rsidRPr="003B4948" w:rsidRDefault="001B63E3" w:rsidP="00EA32C3">
            <w:pPr>
              <w:rPr>
                <w:rFonts w:ascii="Times New Roman" w:hAnsi="Times New Roman" w:cs="Times New Roman"/>
                <w:sz w:val="24"/>
                <w:szCs w:val="24"/>
                <w:lang w:eastAsia="en-US"/>
              </w:rPr>
            </w:pPr>
          </w:p>
        </w:tc>
        <w:tc>
          <w:tcPr>
            <w:tcW w:w="2067" w:type="dxa"/>
            <w:vMerge w:val="restart"/>
          </w:tcPr>
          <w:p w14:paraId="35677FBE" w14:textId="77777777" w:rsidR="001B63E3" w:rsidRPr="003B4948" w:rsidRDefault="001B63E3" w:rsidP="00EA32C3">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14:paraId="5E9C7AA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14:paraId="341A68AE"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5016" w:type="dxa"/>
          </w:tcPr>
          <w:p w14:paraId="742EB965"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14:paraId="3F8B3DE5" w14:textId="58B1A4FF"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nižšie 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 xml:space="preserve">stredné odborné vzdelanie, </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všeobecné vzdelanie alebo</w:t>
            </w:r>
            <w:r w:rsidR="001B63E3" w:rsidRPr="003B4948">
              <w:rPr>
                <w:rFonts w:ascii="Times New Roman" w:hAnsi="Times New Roman" w:cs="Times New Roman"/>
                <w:sz w:val="24"/>
                <w:szCs w:val="24"/>
              </w:rPr>
              <w:br/>
            </w:r>
            <w:r w:rsidR="001B63E3" w:rsidRPr="003B4948">
              <w:rPr>
                <w:rFonts w:ascii="Times New Roman" w:hAnsi="Times New Roman" w:cs="Times New Roman"/>
                <w:sz w:val="24"/>
                <w:szCs w:val="24"/>
              </w:rPr>
              <w:tab/>
              <w:t>úplné stredné odborné vzdelanie</w:t>
            </w:r>
            <w:r w:rsidR="001B63E3" w:rsidRPr="003B4948" w:rsidDel="00974E28">
              <w:rPr>
                <w:rFonts w:ascii="Times New Roman" w:hAnsi="Times New Roman" w:cs="Times New Roman"/>
                <w:sz w:val="24"/>
                <w:szCs w:val="24"/>
              </w:rPr>
              <w:t xml:space="preserve"> </w:t>
            </w:r>
          </w:p>
          <w:p w14:paraId="5BD24ABD" w14:textId="6D7F3BF8"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vyššie odborné vzdelanie</w:t>
            </w:r>
          </w:p>
          <w:p w14:paraId="2D8A189E" w14:textId="4C6912CC"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vysokoškolské vzdelanie prvého stupňa</w:t>
            </w:r>
          </w:p>
          <w:p w14:paraId="25DF24B7" w14:textId="15116BE9" w:rsidR="001B63E3" w:rsidRPr="003B4948" w:rsidRDefault="00000000" w:rsidP="00EA32C3">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vysokoškolské vzdelanie druhého stupňa</w:t>
            </w:r>
          </w:p>
          <w:p w14:paraId="7C90469C"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14:paraId="45F1CF79" w14:textId="38517A35"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0"/>
                  <w14:checkedState w14:val="2612" w14:font="MS Gothic"/>
                  <w14:uncheckedState w14:val="2610" w14:font="MS Gothic"/>
                </w14:checkbox>
              </w:sdtPr>
              <w:sdtContent>
                <w:r w:rsidR="002E057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 xml:space="preserve">vyžaduje sa konkrétny učebný odbor alebo </w:t>
            </w:r>
            <w:r w:rsidR="001B63E3" w:rsidRPr="003B4948">
              <w:rPr>
                <w:rFonts w:ascii="Times New Roman" w:hAnsi="Times New Roman" w:cs="Times New Roman"/>
                <w:sz w:val="24"/>
                <w:szCs w:val="24"/>
              </w:rPr>
              <w:tab/>
              <w:t>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názov</w:t>
            </w:r>
            <w:r w:rsidR="001B63E3">
              <w:rPr>
                <w:rFonts w:ascii="Times New Roman" w:hAnsi="Times New Roman" w:cs="Times New Roman"/>
                <w:sz w:val="24"/>
                <w:szCs w:val="24"/>
              </w:rPr>
              <w:t>)</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3</w:t>
            </w:r>
            <w:r w:rsidR="001B63E3" w:rsidRPr="003B4948">
              <w:rPr>
                <w:rFonts w:ascii="Times New Roman" w:hAnsi="Times New Roman" w:cs="Times New Roman"/>
                <w:sz w:val="24"/>
                <w:szCs w:val="24"/>
              </w:rPr>
              <w:t>)</w:t>
            </w:r>
          </w:p>
          <w:p w14:paraId="62C4C2AB" w14:textId="1A7CA3FF" w:rsidR="004D000C" w:rsidRDefault="001B63E3" w:rsidP="00EA32C3">
            <w:pPr>
              <w:tabs>
                <w:tab w:val="left" w:pos="347"/>
              </w:tabs>
              <w:spacing w:beforeLines="60" w:before="144" w:afterLines="60" w:after="144"/>
              <w:rPr>
                <w:rFonts w:ascii="Times New Roman" w:hAnsi="Times New Roman" w:cs="Times New Roman"/>
                <w:i/>
                <w:iCs/>
                <w:noProof/>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D000C" w:rsidRPr="004D000C">
              <w:rPr>
                <w:rFonts w:ascii="Times New Roman" w:hAnsi="Times New Roman" w:cs="Times New Roman"/>
                <w:i/>
                <w:iCs/>
                <w:noProof/>
                <w:sz w:val="24"/>
                <w:szCs w:val="24"/>
              </w:rPr>
              <w:t>Odborná spôsobilosť je podmienkou na vykonávanie činnost</w:t>
            </w:r>
            <w:r w:rsidR="001401EF">
              <w:rPr>
                <w:rFonts w:ascii="Times New Roman" w:hAnsi="Times New Roman" w:cs="Times New Roman"/>
                <w:i/>
                <w:iCs/>
                <w:noProof/>
                <w:sz w:val="24"/>
                <w:szCs w:val="24"/>
              </w:rPr>
              <w:t>i</w:t>
            </w:r>
            <w:r w:rsidR="004D000C" w:rsidRPr="004D000C">
              <w:rPr>
                <w:rFonts w:ascii="Times New Roman" w:hAnsi="Times New Roman" w:cs="Times New Roman"/>
                <w:i/>
                <w:iCs/>
                <w:noProof/>
                <w:sz w:val="24"/>
                <w:szCs w:val="24"/>
              </w:rPr>
              <w:t>:</w:t>
            </w:r>
          </w:p>
          <w:p w14:paraId="3CC3B6E6" w14:textId="068129F6" w:rsidR="004D000C" w:rsidRDefault="00E41992" w:rsidP="00EA32C3">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004D000C" w:rsidRPr="004D000C">
              <w:rPr>
                <w:rFonts w:ascii="Times New Roman" w:hAnsi="Times New Roman" w:cs="Times New Roman"/>
                <w:i/>
                <w:iCs/>
                <w:noProof/>
                <w:sz w:val="24"/>
                <w:szCs w:val="24"/>
              </w:rPr>
              <w:t xml:space="preserve">epidemiologicky závažné činnosti pri výrobe a balení kozmetických výrobkov, </w:t>
            </w:r>
          </w:p>
          <w:p w14:paraId="5F250990" w14:textId="08E72EC4" w:rsidR="004D000C" w:rsidRDefault="004D000C" w:rsidP="00EA32C3">
            <w:pPr>
              <w:tabs>
                <w:tab w:val="left" w:pos="347"/>
              </w:tabs>
              <w:spacing w:beforeLines="60" w:before="144" w:afterLines="60" w:after="144"/>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Pr="004D000C">
              <w:rPr>
                <w:rFonts w:ascii="Times New Roman" w:hAnsi="Times New Roman" w:cs="Times New Roman"/>
                <w:i/>
                <w:iCs/>
                <w:noProof/>
                <w:sz w:val="24"/>
                <w:szCs w:val="24"/>
              </w:rPr>
              <w:t>absolvovaní príslušného odborného vzdelania podľa prílohy č. 3bb</w:t>
            </w:r>
          </w:p>
          <w:p w14:paraId="375A61A1" w14:textId="32B2BFDA" w:rsidR="007411C8" w:rsidRDefault="007411C8" w:rsidP="00EA32C3">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Príloha č. 3bb k zákonu č. 355/2007 Z. z. ZOZNAM ŠTUDIJNÝCH ODBOROV A AKREDITOVANÝCH VZDELÁVACÍCH PROGRAMOV, KTORÝCH DIPLOM, VYSVEDČENIE ALEBO OSVEDČENIE PREUKAZUJE ODBORNÚ SPÔSOBILOSŤ NA VYKONÁVANIE EPIDEMIOLOGICKY ZÁVAŽNÝCH ČINNOSTÍ </w:t>
            </w:r>
          </w:p>
          <w:p w14:paraId="733564DF" w14:textId="77777777" w:rsidR="007411C8" w:rsidRDefault="007411C8" w:rsidP="00EA32C3">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E. Pri výrobe a balení kozmetických výrobkov </w:t>
            </w:r>
          </w:p>
          <w:p w14:paraId="5BA49D71" w14:textId="77777777" w:rsidR="007411C8" w:rsidRDefault="007411C8" w:rsidP="00EA32C3">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1. vysokoškolské vzdelanie v študijnom odbore biológia, farmácia, potravinárstvo, verejné zdravotníctvo, veterinárne lekárstvo, všeobecné lekárstvo, zdravotnícke vedy alebo zubné lekárstvo, </w:t>
            </w:r>
          </w:p>
          <w:p w14:paraId="04091944" w14:textId="77777777" w:rsidR="007411C8" w:rsidRDefault="007411C8" w:rsidP="00EA32C3">
            <w:pPr>
              <w:tabs>
                <w:tab w:val="left" w:pos="347"/>
              </w:tabs>
              <w:spacing w:beforeLines="60" w:before="144" w:afterLines="60" w:after="144"/>
              <w:rPr>
                <w:rFonts w:ascii="Times New Roman" w:hAnsi="Times New Roman" w:cs="Times New Roman"/>
                <w:i/>
                <w:iCs/>
                <w:noProof/>
                <w:sz w:val="24"/>
                <w:szCs w:val="24"/>
              </w:rPr>
            </w:pPr>
            <w:r w:rsidRPr="007411C8">
              <w:rPr>
                <w:rFonts w:ascii="Times New Roman" w:hAnsi="Times New Roman" w:cs="Times New Roman"/>
                <w:i/>
                <w:iCs/>
                <w:noProof/>
                <w:sz w:val="24"/>
                <w:szCs w:val="24"/>
              </w:rPr>
              <w:t xml:space="preserve">2. nižšie stredné odborné vzdelanie, stredné odborné vzdelanie, úplné stredné odborné vzdelanie alebo vyššie odborné vzdelanie v študijnom odbore 58 a) potravinárstvo: potravinárska výroba, výroba potravín, </w:t>
            </w:r>
            <w:r w:rsidRPr="007411C8">
              <w:rPr>
                <w:rFonts w:ascii="Times New Roman" w:hAnsi="Times New Roman" w:cs="Times New Roman"/>
                <w:i/>
                <w:iCs/>
                <w:noProof/>
                <w:sz w:val="24"/>
                <w:szCs w:val="24"/>
              </w:rPr>
              <w:lastRenderedPageBreak/>
              <w:t xml:space="preserve">potravinárstvo- hygiena potravín, potravinárstvo – výroba cukru a cukroviniek, potravinárstvo – spracúvanie múky, potravinárstvo – kvasná technológia, potravinárstvo – spracúvanie mlieka, potravinárstvo – spracúvanie mäsa, potravinárstvo – podnikanie v potravinárstve, potravinárstvo – potravinár - kvalitár, výživa, ochrana zdravia a hodnotenie potravín, poradenstvo vo výžive, kontrolór potravín, mäsiar, mäsiar, lahôdkár, mäsiar kuchár, pekár, mlynár a cestovinár, cukrár, cukrovinkár pečivár, cukrár kuchár, cukrár pekár, pracovník v potravinárstve - výroba trvanlivých potravín, mliekar a syrár, pivovarník a sladovník alebo liehovarník a vinár, b) ekonomika a organizácia, obchod a služby I: hotelová akadémia, služby a súkromné podnikanie – hotelierstvo alebo kozmetička a vizážistka, c) ekonomika a organizácia, obchod a služby II: pomocník v kuchyni, čašník, servírka, kuchár, hostinský, hostinská, spoločné stravovanie, kaderník, manikér-pedikér, kaderník– vizážista alebo kozmetik, d) technická a aplikovaná chémia: biotechnológia a farmakológia, technológia ochrany a tvorby životného prostredia, technológia kozmetiky a chemických liečiv, chemická informatika, kontrolné analytické metódy alebo chemická výroba, e) veterinárske vedy: veterinárne zdravotníctvo a hygiena – hygienická a laboratórna služba alebo f) zdravotnícke odbory vzdelávania na stredných zdravotníckych školách: asistent výživy alebo farmaceutický laborant, </w:t>
            </w:r>
          </w:p>
          <w:p w14:paraId="68B13816" w14:textId="5538EDD6" w:rsidR="001B63E3" w:rsidRPr="003B4948" w:rsidRDefault="007411C8" w:rsidP="00EA32C3">
            <w:pPr>
              <w:tabs>
                <w:tab w:val="left" w:pos="347"/>
              </w:tabs>
              <w:spacing w:beforeLines="60" w:before="144" w:afterLines="60" w:after="144"/>
              <w:rPr>
                <w:rFonts w:ascii="Times New Roman" w:hAnsi="Times New Roman" w:cs="Times New Roman"/>
                <w:sz w:val="24"/>
                <w:szCs w:val="24"/>
              </w:rPr>
            </w:pPr>
            <w:r w:rsidRPr="007411C8">
              <w:rPr>
                <w:rFonts w:ascii="Times New Roman" w:hAnsi="Times New Roman" w:cs="Times New Roman"/>
                <w:i/>
                <w:iCs/>
                <w:noProof/>
                <w:sz w:val="24"/>
                <w:szCs w:val="24"/>
              </w:rPr>
              <w:t xml:space="preserve">3. akreditovaný vzdelávací program zameraný na výrobu a balenie kozmetických výrobkov, ktorému akreditáciu vydalo Ministerstvo školstva, vedy, výskumu a športu Slovenskej republiky podľa osobitného predpisu. 23c) </w:t>
            </w:r>
            <w:r w:rsidR="004D000C" w:rsidRPr="004D000C">
              <w:rPr>
                <w:rFonts w:ascii="Times New Roman" w:hAnsi="Times New Roman" w:cs="Times New Roman"/>
                <w:i/>
                <w:iCs/>
                <w:noProof/>
                <w:sz w:val="24"/>
                <w:szCs w:val="24"/>
              </w:rPr>
              <w:t xml:space="preserve"> </w:t>
            </w:r>
            <w:r w:rsidR="001B63E3" w:rsidRPr="001B63E3">
              <w:rPr>
                <w:rFonts w:ascii="Times New Roman" w:hAnsi="Times New Roman" w:cs="Times New Roman"/>
                <w:i/>
                <w:iCs/>
                <w:sz w:val="24"/>
                <w:szCs w:val="24"/>
              </w:rPr>
              <w:fldChar w:fldCharType="end"/>
            </w:r>
          </w:p>
          <w:p w14:paraId="71C189BE" w14:textId="77777777" w:rsidR="001B63E3" w:rsidRPr="003B4948" w:rsidRDefault="00000000" w:rsidP="00EA32C3">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ab/>
              <w:t>nevyžaduje sa konkrétny učebný odbor alebo študijný odbor</w:t>
            </w:r>
            <w:r w:rsidR="001B63E3">
              <w:rPr>
                <w:rFonts w:ascii="Times New Roman" w:hAnsi="Times New Roman" w:cs="Times New Roman"/>
                <w:sz w:val="24"/>
                <w:szCs w:val="24"/>
              </w:rPr>
              <w:t xml:space="preserve"> (</w:t>
            </w:r>
            <w:r w:rsidR="001B63E3" w:rsidRPr="003B4948">
              <w:rPr>
                <w:rFonts w:ascii="Times New Roman" w:hAnsi="Times New Roman" w:cs="Times New Roman"/>
                <w:sz w:val="24"/>
                <w:szCs w:val="24"/>
              </w:rPr>
              <w:t>všeobecn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kvalifikačn</w:t>
            </w:r>
            <w:r w:rsidR="001B63E3">
              <w:rPr>
                <w:rFonts w:ascii="Times New Roman" w:hAnsi="Times New Roman" w:cs="Times New Roman"/>
                <w:sz w:val="24"/>
                <w:szCs w:val="24"/>
              </w:rPr>
              <w:t>á</w:t>
            </w:r>
            <w:r w:rsidR="001B63E3" w:rsidRPr="003B4948">
              <w:rPr>
                <w:rFonts w:ascii="Times New Roman" w:hAnsi="Times New Roman" w:cs="Times New Roman"/>
                <w:sz w:val="24"/>
                <w:szCs w:val="24"/>
              </w:rPr>
              <w:t xml:space="preserve"> požiadavk</w:t>
            </w:r>
            <w:r w:rsidR="001B63E3">
              <w:rPr>
                <w:rFonts w:ascii="Times New Roman" w:hAnsi="Times New Roman" w:cs="Times New Roman"/>
                <w:sz w:val="24"/>
                <w:szCs w:val="24"/>
              </w:rPr>
              <w:t>a)</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4</w:t>
            </w:r>
            <w:r w:rsidR="001B63E3" w:rsidRPr="003B4948">
              <w:rPr>
                <w:rFonts w:ascii="Times New Roman" w:hAnsi="Times New Roman" w:cs="Times New Roman"/>
                <w:sz w:val="24"/>
                <w:szCs w:val="24"/>
              </w:rPr>
              <w:t>)</w:t>
            </w:r>
          </w:p>
          <w:p w14:paraId="28CE317D" w14:textId="2FC255B4" w:rsidR="001B63E3" w:rsidRPr="003B4948" w:rsidRDefault="001B63E3" w:rsidP="00EA32C3">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1B63E3" w:rsidRPr="003B4948" w14:paraId="4A1B4201" w14:textId="77777777" w:rsidTr="00EA32C3">
        <w:tc>
          <w:tcPr>
            <w:tcW w:w="743" w:type="dxa"/>
            <w:vMerge/>
          </w:tcPr>
          <w:p w14:paraId="783AC8DE"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0238EA28"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C7BBD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14:paraId="122571DA" w14:textId="7459E461"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0"/>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18D6574" w14:textId="5C2EE2E3" w:rsidR="001B63E3" w:rsidRDefault="00000000"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0"/>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požadovaná dĺžka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5</w:t>
            </w:r>
            <w:r w:rsidR="001B63E3">
              <w:rPr>
                <w:rFonts w:ascii="Times New Roman" w:hAnsi="Times New Roman" w:cs="Times New Roman"/>
                <w:sz w:val="24"/>
                <w:szCs w:val="24"/>
              </w:rPr>
              <w:t>)</w:t>
            </w:r>
          </w:p>
          <w:p w14:paraId="6879E1E3" w14:textId="46386BBF" w:rsidR="001B63E3" w:rsidRPr="003B4948" w:rsidRDefault="001B63E3" w:rsidP="008A513C">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63977" w:rsidRPr="00863977">
              <w:rPr>
                <w:rFonts w:ascii="Times New Roman" w:hAnsi="Times New Roman" w:cs="Times New Roman"/>
                <w:i/>
                <w:iCs/>
                <w:sz w:val="24"/>
                <w:szCs w:val="24"/>
              </w:rPr>
              <w:t xml:space="preserve"> </w:t>
            </w:r>
            <w:r w:rsidRPr="001B63E3">
              <w:rPr>
                <w:rFonts w:ascii="Times New Roman" w:hAnsi="Times New Roman" w:cs="Times New Roman"/>
                <w:i/>
                <w:iCs/>
                <w:sz w:val="24"/>
                <w:szCs w:val="24"/>
              </w:rPr>
              <w:fldChar w:fldCharType="end"/>
            </w:r>
          </w:p>
          <w:p w14:paraId="26DBBDFF" w14:textId="51D2B767" w:rsidR="001B63E3" w:rsidRPr="003B4948" w:rsidRDefault="00000000" w:rsidP="00EA32C3">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Content>
                <w:r w:rsidR="004448D2">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sidRPr="003B4948">
              <w:rPr>
                <w:rFonts w:ascii="Times New Roman" w:hAnsi="Times New Roman" w:cs="Times New Roman"/>
                <w:sz w:val="24"/>
                <w:szCs w:val="24"/>
              </w:rPr>
              <w:t>ďalšie podmienky odbornej praxe</w:t>
            </w:r>
            <w:r w:rsidR="001B63E3" w:rsidRPr="00550F64">
              <w:rPr>
                <w:rFonts w:ascii="Times New Roman" w:hAnsi="Times New Roman" w:cs="Times New Roman"/>
                <w:sz w:val="24"/>
                <w:szCs w:val="24"/>
                <w:vertAlign w:val="superscript"/>
              </w:rPr>
              <w:t>1</w:t>
            </w:r>
            <w:r w:rsidR="001B63E3">
              <w:rPr>
                <w:rFonts w:ascii="Times New Roman" w:hAnsi="Times New Roman" w:cs="Times New Roman"/>
                <w:sz w:val="24"/>
                <w:szCs w:val="24"/>
                <w:vertAlign w:val="superscript"/>
              </w:rPr>
              <w:t>6</w:t>
            </w:r>
            <w:r w:rsidR="001B63E3" w:rsidRPr="003B4948">
              <w:rPr>
                <w:rFonts w:ascii="Times New Roman" w:hAnsi="Times New Roman" w:cs="Times New Roman"/>
                <w:sz w:val="24"/>
                <w:szCs w:val="24"/>
              </w:rPr>
              <w:t>)</w:t>
            </w:r>
          </w:p>
          <w:p w14:paraId="5714B521" w14:textId="4BCB3523" w:rsidR="001B63E3" w:rsidRPr="003B4948" w:rsidRDefault="001B63E3" w:rsidP="004448D2">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004448D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5075967E" w14:textId="0BCAF95D" w:rsidR="001B63E3" w:rsidRPr="003B4948" w:rsidRDefault="00000000" w:rsidP="00EA32C3">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1"/>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1F4F01AD" w14:textId="77777777" w:rsidTr="00EA32C3">
        <w:tc>
          <w:tcPr>
            <w:tcW w:w="743" w:type="dxa"/>
            <w:vMerge/>
          </w:tcPr>
          <w:p w14:paraId="12BFFF3A"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6AAF05E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57821A60" w14:textId="77777777" w:rsidR="001B63E3" w:rsidRPr="003B4948" w:rsidRDefault="001B63E3" w:rsidP="00EA32C3">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14:paraId="353ABC34" w14:textId="6ACB9502" w:rsidR="001B63E3"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Content>
                <w:r w:rsidR="008A51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požadované ďalšie vzdelávanie</w:t>
            </w:r>
          </w:p>
          <w:p w14:paraId="2952DCE0" w14:textId="373D96A1" w:rsidR="001B63E3" w:rsidRPr="003B4948" w:rsidRDefault="001B63E3" w:rsidP="008A513C">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008A513C">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p w14:paraId="6AF049E0" w14:textId="4748F2FF"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nie</w:t>
            </w:r>
          </w:p>
        </w:tc>
      </w:tr>
      <w:tr w:rsidR="001B63E3" w:rsidRPr="003B4948" w14:paraId="034F3E28" w14:textId="77777777" w:rsidTr="00EA32C3">
        <w:tc>
          <w:tcPr>
            <w:tcW w:w="743" w:type="dxa"/>
            <w:vMerge/>
          </w:tcPr>
          <w:p w14:paraId="3500018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067" w:type="dxa"/>
            <w:vMerge/>
          </w:tcPr>
          <w:p w14:paraId="5C472395" w14:textId="77777777" w:rsidR="001B63E3" w:rsidRPr="003B4948" w:rsidRDefault="001B63E3" w:rsidP="00EA32C3">
            <w:pPr>
              <w:pStyle w:val="Odsekzoznamu"/>
              <w:numPr>
                <w:ilvl w:val="0"/>
                <w:numId w:val="16"/>
              </w:numPr>
              <w:spacing w:beforeLines="60" w:before="144" w:afterLines="60" w:after="144" w:line="240" w:lineRule="auto"/>
              <w:rPr>
                <w:rFonts w:cs="Times New Roman"/>
                <w:szCs w:val="24"/>
              </w:rPr>
            </w:pPr>
          </w:p>
        </w:tc>
        <w:tc>
          <w:tcPr>
            <w:tcW w:w="2234" w:type="dxa"/>
          </w:tcPr>
          <w:p w14:paraId="302CE3EC"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14:paraId="45309193" w14:textId="7323FEAB" w:rsidR="001B63E3"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ab/>
              <w:t>áno</w:t>
            </w:r>
            <w:r w:rsidR="001B63E3">
              <w:rPr>
                <w:rFonts w:ascii="Times New Roman" w:hAnsi="Times New Roman" w:cs="Times New Roman"/>
                <w:sz w:val="24"/>
                <w:szCs w:val="24"/>
              </w:rPr>
              <w:t xml:space="preserve">, požadované osvedčenie o odbornej </w:t>
            </w:r>
            <w:r w:rsidR="001B63E3">
              <w:rPr>
                <w:rFonts w:ascii="Times New Roman" w:hAnsi="Times New Roman" w:cs="Times New Roman"/>
                <w:sz w:val="24"/>
                <w:szCs w:val="24"/>
              </w:rPr>
              <w:tab/>
              <w:t>spôsobilosti</w:t>
            </w:r>
          </w:p>
          <w:p w14:paraId="767E05F0" w14:textId="3765EDA6" w:rsidR="004448D2" w:rsidRPr="004448D2" w:rsidRDefault="001B63E3" w:rsidP="004448D2">
            <w:pPr>
              <w:tabs>
                <w:tab w:val="left" w:pos="347"/>
              </w:tabs>
              <w:spacing w:beforeLines="60" w:before="144" w:afterLines="60" w:after="144"/>
              <w:ind w:left="511" w:hanging="511"/>
              <w:rPr>
                <w:rFonts w:ascii="Times New Roman" w:hAnsi="Times New Roman" w:cs="Times New Roman"/>
                <w:i/>
                <w:iCs/>
                <w:noProof/>
                <w:sz w:val="24"/>
                <w:szCs w:val="24"/>
              </w:rPr>
            </w:pPr>
            <w:r>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sidRPr="004448D2">
              <w:rPr>
                <w:rFonts w:ascii="Times New Roman" w:hAnsi="Times New Roman" w:cs="Times New Roman"/>
                <w:i/>
                <w:iCs/>
                <w:noProof/>
                <w:sz w:val="24"/>
                <w:szCs w:val="24"/>
              </w:rPr>
              <w:t>Odborná spôsobilosť je podmienkou na vykonávanie činnost</w:t>
            </w:r>
            <w:r w:rsidR="001401EF">
              <w:rPr>
                <w:rFonts w:ascii="Times New Roman" w:hAnsi="Times New Roman" w:cs="Times New Roman"/>
                <w:i/>
                <w:iCs/>
                <w:noProof/>
                <w:sz w:val="24"/>
                <w:szCs w:val="24"/>
              </w:rPr>
              <w:t>i:</w:t>
            </w:r>
          </w:p>
          <w:p w14:paraId="734DA11F" w14:textId="0C5402B1" w:rsidR="001B63E3" w:rsidRPr="003B4948" w:rsidRDefault="004448D2" w:rsidP="004448D2">
            <w:pPr>
              <w:tabs>
                <w:tab w:val="left" w:pos="347"/>
              </w:tabs>
              <w:spacing w:beforeLines="60" w:before="144" w:afterLines="60" w:after="144"/>
              <w:ind w:left="511" w:hanging="511"/>
              <w:rPr>
                <w:rFonts w:ascii="Times New Roman" w:hAnsi="Times New Roman" w:cs="Times New Roman"/>
                <w:sz w:val="24"/>
                <w:szCs w:val="24"/>
              </w:rPr>
            </w:pPr>
            <w:r w:rsidRPr="004448D2">
              <w:rPr>
                <w:rFonts w:ascii="Times New Roman" w:hAnsi="Times New Roman" w:cs="Times New Roman"/>
                <w:i/>
                <w:iCs/>
                <w:noProof/>
                <w:sz w:val="24"/>
                <w:szCs w:val="24"/>
              </w:rPr>
              <w:t>epidemiologicky závažné činnosti pri výrobe a balení kozmetických výrobkov</w:t>
            </w:r>
            <w:r w:rsidR="001B63E3" w:rsidRPr="001B63E3">
              <w:rPr>
                <w:rFonts w:ascii="Times New Roman" w:hAnsi="Times New Roman" w:cs="Times New Roman"/>
                <w:i/>
                <w:iCs/>
                <w:sz w:val="24"/>
                <w:szCs w:val="24"/>
              </w:rPr>
              <w:fldChar w:fldCharType="end"/>
            </w:r>
          </w:p>
          <w:p w14:paraId="042B119C"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ab/>
              <w:t>nie</w:t>
            </w:r>
          </w:p>
        </w:tc>
      </w:tr>
      <w:tr w:rsidR="001B63E3" w:rsidRPr="003B4948" w14:paraId="14786B74" w14:textId="77777777" w:rsidTr="00EA32C3">
        <w:tc>
          <w:tcPr>
            <w:tcW w:w="743" w:type="dxa"/>
          </w:tcPr>
          <w:p w14:paraId="121025A7" w14:textId="77777777" w:rsidR="001B63E3" w:rsidRPr="003B4948" w:rsidRDefault="001B63E3" w:rsidP="00EA32C3">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14:paraId="10813617"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14:paraId="4804C03C" w14:textId="2F39B4DF" w:rsidR="001B63E3" w:rsidRPr="003B4948" w:rsidRDefault="00000000"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áno</w:t>
            </w:r>
          </w:p>
          <w:p w14:paraId="794F9A41" w14:textId="77777777" w:rsidR="001B63E3" w:rsidRDefault="001B63E3" w:rsidP="00EA32C3">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14:paraId="337248E6" w14:textId="21249B20" w:rsidR="004448D2" w:rsidRDefault="001B63E3" w:rsidP="00EA32C3">
            <w:pPr>
              <w:tabs>
                <w:tab w:val="left" w:pos="321"/>
              </w:tabs>
              <w:spacing w:beforeLines="30" w:before="72" w:afterLines="30" w:after="72"/>
              <w:rPr>
                <w:rFonts w:ascii="Times New Roman" w:hAnsi="Times New Roman" w:cs="Times New Roman"/>
                <w:i/>
                <w:iCs/>
                <w:noProof/>
                <w:sz w:val="24"/>
                <w:szCs w:val="24"/>
              </w:rPr>
            </w:pPr>
            <w:r w:rsidRPr="00E5770A">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48D2" w:rsidRPr="004448D2">
              <w:rPr>
                <w:rFonts w:ascii="Times New Roman" w:hAnsi="Times New Roman" w:cs="Times New Roman"/>
                <w:i/>
                <w:iCs/>
                <w:noProof/>
                <w:sz w:val="24"/>
                <w:szCs w:val="24"/>
              </w:rPr>
              <w:t>absolvovan</w:t>
            </w:r>
            <w:r w:rsidR="004448D2">
              <w:rPr>
                <w:rFonts w:ascii="Times New Roman" w:hAnsi="Times New Roman" w:cs="Times New Roman"/>
                <w:i/>
                <w:iCs/>
                <w:noProof/>
                <w:sz w:val="24"/>
                <w:szCs w:val="24"/>
              </w:rPr>
              <w:t>ie</w:t>
            </w:r>
            <w:r w:rsidR="004448D2" w:rsidRPr="004448D2">
              <w:rPr>
                <w:rFonts w:ascii="Times New Roman" w:hAnsi="Times New Roman" w:cs="Times New Roman"/>
                <w:i/>
                <w:iCs/>
                <w:noProof/>
                <w:sz w:val="24"/>
                <w:szCs w:val="24"/>
              </w:rPr>
              <w:t xml:space="preserve"> príslušného odborného vzdelania podľa prílohy č. 3bb</w:t>
            </w:r>
          </w:p>
          <w:p w14:paraId="7DDDB55B" w14:textId="08A71190" w:rsidR="001B63E3" w:rsidRDefault="001B63E3" w:rsidP="00EA32C3">
            <w:pPr>
              <w:tabs>
                <w:tab w:val="left" w:pos="321"/>
              </w:tabs>
              <w:spacing w:beforeLines="30" w:before="72" w:afterLines="30" w:after="72"/>
              <w:rPr>
                <w:rFonts w:ascii="Times New Roman" w:hAnsi="Times New Roman" w:cs="Times New Roman"/>
                <w:sz w:val="24"/>
                <w:szCs w:val="24"/>
                <w:u w:val="single"/>
              </w:rPr>
            </w:pPr>
            <w:r w:rsidRPr="001B63E3">
              <w:rPr>
                <w:rFonts w:ascii="Times New Roman" w:hAnsi="Times New Roman" w:cs="Times New Roman"/>
                <w:i/>
                <w:iCs/>
                <w:sz w:val="24"/>
                <w:szCs w:val="24"/>
              </w:rPr>
              <w:fldChar w:fldCharType="end"/>
            </w:r>
          </w:p>
          <w:p w14:paraId="3D836D1A"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p>
          <w:p w14:paraId="75FD60D3" w14:textId="77777777" w:rsidR="001B63E3" w:rsidRPr="003B4948" w:rsidRDefault="00000000" w:rsidP="00EA32C3">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nie </w:t>
            </w:r>
          </w:p>
        </w:tc>
      </w:tr>
      <w:tr w:rsidR="001B63E3" w:rsidRPr="003B4948" w14:paraId="6DE417EB" w14:textId="77777777" w:rsidTr="00EA32C3">
        <w:tc>
          <w:tcPr>
            <w:tcW w:w="743" w:type="dxa"/>
          </w:tcPr>
          <w:p w14:paraId="6ABEEAB9"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93FB424" w14:textId="77777777"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14:paraId="5BEEA95C" w14:textId="430236E4" w:rsidR="001B63E3" w:rsidRPr="003B4948" w:rsidRDefault="001B63E3" w:rsidP="00EA32C3">
            <w:pPr>
              <w:tabs>
                <w:tab w:val="left" w:pos="321"/>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446E8B">
              <w:rPr>
                <w:rFonts w:ascii="Times New Roman" w:hAnsi="Times New Roman" w:cs="Times New Roman"/>
                <w:i/>
                <w:iCs/>
                <w:noProof/>
                <w:sz w:val="24"/>
                <w:szCs w:val="24"/>
              </w:rPr>
              <w:t>všetkými spôsobmi sa dosahuje znalosť potrebných a relevantných</w:t>
            </w:r>
            <w:r w:rsidR="00446E8B" w:rsidRPr="00446E8B">
              <w:rPr>
                <w:rFonts w:ascii="Times New Roman" w:hAnsi="Times New Roman" w:cs="Times New Roman"/>
                <w:i/>
                <w:iCs/>
                <w:noProof/>
                <w:sz w:val="24"/>
                <w:szCs w:val="24"/>
              </w:rPr>
              <w:t xml:space="preserve"> teoretických vedomostí a praktických schopností</w:t>
            </w:r>
            <w:r w:rsidRPr="001B63E3">
              <w:rPr>
                <w:rFonts w:ascii="Times New Roman" w:hAnsi="Times New Roman" w:cs="Times New Roman"/>
                <w:i/>
                <w:iCs/>
                <w:sz w:val="24"/>
                <w:szCs w:val="24"/>
              </w:rPr>
              <w:fldChar w:fldCharType="end"/>
            </w:r>
          </w:p>
        </w:tc>
      </w:tr>
      <w:tr w:rsidR="001B63E3" w:rsidRPr="003B4948" w14:paraId="59E58933" w14:textId="77777777" w:rsidTr="00EA32C3">
        <w:tc>
          <w:tcPr>
            <w:tcW w:w="743" w:type="dxa"/>
          </w:tcPr>
          <w:p w14:paraId="627688FB"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7871F3B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14:paraId="469F1728" w14:textId="77777777" w:rsidR="001B63E3" w:rsidRPr="003B4948"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6048408E" w14:textId="77777777" w:rsidR="001B63E3"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1B63E3">
              <w:rPr>
                <w:rFonts w:ascii="Times New Roman" w:hAnsi="Times New Roman" w:cs="Times New Roman"/>
                <w:sz w:val="24"/>
                <w:szCs w:val="24"/>
                <w:vertAlign w:val="superscript"/>
              </w:rPr>
              <w:t>20</w:t>
            </w:r>
            <w:r w:rsidR="001B63E3" w:rsidRPr="003B4948">
              <w:rPr>
                <w:rFonts w:ascii="Times New Roman" w:hAnsi="Times New Roman" w:cs="Times New Roman"/>
                <w:sz w:val="24"/>
                <w:szCs w:val="24"/>
              </w:rPr>
              <w:t>)</w:t>
            </w:r>
          </w:p>
          <w:p w14:paraId="4EE17E6C" w14:textId="77777777" w:rsidR="001B63E3"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iným dokladom o jazykovej spôsobilosti názov dokladu:</w:t>
            </w:r>
          </w:p>
          <w:p w14:paraId="3BBBD239" w14:textId="70EFE4D2" w:rsidR="001B63E3" w:rsidRDefault="001B63E3" w:rsidP="00EA32C3">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lastRenderedPageBreak/>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2F7C9825" w14:textId="4E8C5B50" w:rsidR="001B63E3" w:rsidRPr="003B4948" w:rsidRDefault="00000000" w:rsidP="00EA32C3">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796992749"/>
                <w14:checkbox>
                  <w14:checked w14:val="1"/>
                  <w14:checkedState w14:val="2612" w14:font="MS Gothic"/>
                  <w14:uncheckedState w14:val="2610" w14:font="MS Gothic"/>
                </w14:checkbox>
              </w:sdtPr>
              <w:sdtContent>
                <w:r w:rsidR="00B3123C">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neoveruje sa formálnym spôsobom</w:t>
            </w:r>
          </w:p>
        </w:tc>
      </w:tr>
      <w:tr w:rsidR="001B63E3" w:rsidRPr="003B4948" w14:paraId="03B03798" w14:textId="77777777" w:rsidTr="00EA32C3">
        <w:tc>
          <w:tcPr>
            <w:tcW w:w="743" w:type="dxa"/>
          </w:tcPr>
          <w:p w14:paraId="55CD477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3C57B5"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14:paraId="08FD97AB" w14:textId="4CB1D04E" w:rsidR="001B63E3" w:rsidRPr="003B4948" w:rsidRDefault="001B63E3" w:rsidP="00545BD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18EEDCE4" w14:textId="77777777" w:rsidTr="00EA32C3">
        <w:tc>
          <w:tcPr>
            <w:tcW w:w="743" w:type="dxa"/>
          </w:tcPr>
          <w:p w14:paraId="1A5165B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14:paraId="3FB8BAE2" w14:textId="77777777" w:rsidR="001B63E3" w:rsidRPr="003B4948" w:rsidRDefault="001B63E3" w:rsidP="00EA32C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14:paraId="2CE644EC" w14:textId="65234770" w:rsidR="001B63E3" w:rsidRPr="003B4948" w:rsidRDefault="001B63E3" w:rsidP="00545BD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003C2174">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bl>
    <w:p w14:paraId="1E9CD16D" w14:textId="77777777" w:rsidR="001B63E3" w:rsidRPr="003B4948" w:rsidRDefault="001B63E3" w:rsidP="001B63E3">
      <w:pPr>
        <w:rPr>
          <w:rFonts w:ascii="Times New Roman" w:hAnsi="Times New Roman" w:cs="Times New Roman"/>
          <w:sz w:val="24"/>
          <w:szCs w:val="24"/>
        </w:rPr>
      </w:pPr>
    </w:p>
    <w:p w14:paraId="72323F5E" w14:textId="77777777" w:rsidR="00334C50" w:rsidRDefault="00334C50">
      <w:r>
        <w:br w:type="page"/>
      </w:r>
    </w:p>
    <w:tbl>
      <w:tblPr>
        <w:tblStyle w:val="Mriekatabuky"/>
        <w:tblW w:w="10060" w:type="dxa"/>
        <w:tblLook w:val="04A0" w:firstRow="1" w:lastRow="0" w:firstColumn="1" w:lastColumn="0" w:noHBand="0" w:noVBand="1"/>
      </w:tblPr>
      <w:tblGrid>
        <w:gridCol w:w="754"/>
        <w:gridCol w:w="2063"/>
        <w:gridCol w:w="2258"/>
        <w:gridCol w:w="4985"/>
      </w:tblGrid>
      <w:tr w:rsidR="001B63E3" w:rsidRPr="003B4948" w14:paraId="029E45BC" w14:textId="77777777" w:rsidTr="00EA32C3">
        <w:tc>
          <w:tcPr>
            <w:tcW w:w="10060" w:type="dxa"/>
            <w:gridSpan w:val="4"/>
          </w:tcPr>
          <w:p w14:paraId="011AF7BA" w14:textId="44F7D1A3" w:rsidR="001B63E3" w:rsidRPr="003B4948" w:rsidRDefault="001B63E3" w:rsidP="00EA32C3">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lastRenderedPageBreak/>
              <w:br w:type="page"/>
            </w:r>
            <w:r w:rsidRPr="003B4948">
              <w:rPr>
                <w:rFonts w:ascii="Times New Roman" w:hAnsi="Times New Roman" w:cs="Times New Roman"/>
                <w:b/>
                <w:sz w:val="24"/>
                <w:szCs w:val="24"/>
              </w:rPr>
              <w:t>IV. Prístup k regulovanému povolaniu</w:t>
            </w:r>
          </w:p>
        </w:tc>
      </w:tr>
      <w:tr w:rsidR="001B63E3" w:rsidRPr="003B4948" w14:paraId="455177B3" w14:textId="77777777" w:rsidTr="00334C50">
        <w:tc>
          <w:tcPr>
            <w:tcW w:w="754" w:type="dxa"/>
          </w:tcPr>
          <w:p w14:paraId="0CE5E264"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6A2AD1E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4985" w:type="dxa"/>
            <w:shd w:val="clear" w:color="auto" w:fill="auto"/>
          </w:tcPr>
          <w:p w14:paraId="07C4807C" w14:textId="77777777" w:rsidR="001B63E3" w:rsidRPr="003B4948" w:rsidRDefault="00000000"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povolenie</w:t>
            </w:r>
            <w:r w:rsidR="001B63E3"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licencia</w:t>
            </w:r>
          </w:p>
          <w:p w14:paraId="1881DA6F" w14:textId="77777777" w:rsidR="001B63E3" w:rsidRPr="003B4948" w:rsidRDefault="00000000" w:rsidP="00EA32C3">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autorizácia</w:t>
            </w:r>
            <w:r w:rsidR="001B63E3"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preukaz</w:t>
            </w:r>
          </w:p>
          <w:p w14:paraId="48A58F71" w14:textId="6E4FC198" w:rsidR="001B63E3" w:rsidRPr="003B4948" w:rsidRDefault="00000000" w:rsidP="00EA32C3">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iné </w:t>
            </w:r>
            <w:r w:rsidR="001B63E3" w:rsidRPr="001B63E3">
              <w:rPr>
                <w:rFonts w:ascii="Times New Roman" w:hAnsi="Times New Roman" w:cs="Times New Roman"/>
                <w:i/>
                <w:iCs/>
                <w:sz w:val="24"/>
                <w:szCs w:val="24"/>
              </w:rPr>
              <w:fldChar w:fldCharType="begin">
                <w:ffData>
                  <w:name w:val=""/>
                  <w:enabled/>
                  <w:calcOnExit w:val="0"/>
                  <w:textInput/>
                </w:ffData>
              </w:fldChar>
            </w:r>
            <w:r w:rsidR="001B63E3" w:rsidRPr="001B63E3">
              <w:rPr>
                <w:rFonts w:ascii="Times New Roman" w:hAnsi="Times New Roman" w:cs="Times New Roman"/>
                <w:i/>
                <w:iCs/>
                <w:sz w:val="24"/>
                <w:szCs w:val="24"/>
              </w:rPr>
              <w:instrText xml:space="preserve"> FORMTEXT </w:instrText>
            </w:r>
            <w:r w:rsidR="001B63E3" w:rsidRPr="001B63E3">
              <w:rPr>
                <w:rFonts w:ascii="Times New Roman" w:hAnsi="Times New Roman" w:cs="Times New Roman"/>
                <w:i/>
                <w:iCs/>
                <w:sz w:val="24"/>
                <w:szCs w:val="24"/>
              </w:rPr>
            </w:r>
            <w:r w:rsidR="001B63E3"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osvedčenie o odbornej spôsobilosti</w:t>
            </w:r>
            <w:r w:rsidR="001B63E3" w:rsidRPr="001B63E3">
              <w:rPr>
                <w:rFonts w:ascii="Times New Roman" w:hAnsi="Times New Roman" w:cs="Times New Roman"/>
                <w:i/>
                <w:iCs/>
                <w:sz w:val="24"/>
                <w:szCs w:val="24"/>
              </w:rPr>
              <w:fldChar w:fldCharType="end"/>
            </w:r>
          </w:p>
          <w:p w14:paraId="127CC7F5" w14:textId="77777777" w:rsidR="001B63E3" w:rsidRDefault="001B63E3" w:rsidP="00EA32C3">
            <w:pPr>
              <w:tabs>
                <w:tab w:val="left" w:pos="302"/>
                <w:tab w:val="left" w:pos="3556"/>
              </w:tabs>
              <w:spacing w:beforeLines="30" w:before="72" w:afterLines="30" w:after="72"/>
              <w:rPr>
                <w:rFonts w:ascii="Times New Roman" w:hAnsi="Times New Roman" w:cs="Times New Roman"/>
                <w:sz w:val="24"/>
                <w:szCs w:val="24"/>
              </w:rPr>
            </w:pPr>
          </w:p>
          <w:p w14:paraId="580FB6AD" w14:textId="77777777" w:rsidR="001B63E3" w:rsidRPr="00D33C9B"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14:paraId="6DDFFF49" w14:textId="03D684A8" w:rsidR="001B63E3" w:rsidRPr="003B4948" w:rsidRDefault="001B63E3" w:rsidP="00EA32C3">
            <w:pPr>
              <w:tabs>
                <w:tab w:val="left" w:pos="302"/>
                <w:tab w:val="left" w:pos="3556"/>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Regionálny úrad verejného zdravotníctva</w:t>
            </w:r>
            <w:r w:rsidRPr="001B63E3">
              <w:rPr>
                <w:rFonts w:ascii="Times New Roman" w:hAnsi="Times New Roman" w:cs="Times New Roman"/>
                <w:i/>
                <w:iCs/>
                <w:sz w:val="24"/>
                <w:szCs w:val="24"/>
              </w:rPr>
              <w:fldChar w:fldCharType="end"/>
            </w:r>
          </w:p>
        </w:tc>
      </w:tr>
      <w:tr w:rsidR="001B63E3" w:rsidRPr="003B4948" w14:paraId="62725546" w14:textId="77777777" w:rsidTr="00334C50">
        <w:tc>
          <w:tcPr>
            <w:tcW w:w="754" w:type="dxa"/>
          </w:tcPr>
          <w:p w14:paraId="6169E252"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361C4AE4"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4985" w:type="dxa"/>
          </w:tcPr>
          <w:p w14:paraId="7671E444"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14:paraId="0A4F03EF" w14:textId="4379F84A"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sdt>
              <w:sdtPr>
                <w:rPr>
                  <w:rFonts w:ascii="Times New Roman" w:hAnsi="Times New Roman" w:cs="Times New Roman"/>
                  <w:sz w:val="24"/>
                  <w:szCs w:val="24"/>
                </w:rPr>
                <w:id w:val="403652136"/>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 </w:t>
            </w:r>
          </w:p>
          <w:p w14:paraId="1456ABCA" w14:textId="77777777"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14:paraId="5C090E31" w14:textId="0F8D106D"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Content>
                <w:r w:rsidR="001B63E3" w:rsidRPr="003B4948">
                  <w:rPr>
                    <w:rFonts w:ascii="Segoe UI Symbol" w:hAnsi="Segoe UI Symbol" w:cs="Segoe UI Symbol"/>
                    <w:sz w:val="24"/>
                    <w:szCs w:val="24"/>
                  </w:rPr>
                  <w:t>☐</w:t>
                </w:r>
              </w:sdtContent>
            </w:sdt>
            <w:r w:rsidR="001B63E3" w:rsidRPr="003B4948">
              <w:rPr>
                <w:rFonts w:ascii="Times New Roman" w:hAnsi="Times New Roman" w:cs="Times New Roman"/>
                <w:sz w:val="24"/>
                <w:szCs w:val="24"/>
              </w:rPr>
              <w:t xml:space="preserve"> áno</w:t>
            </w:r>
            <w:r w:rsidR="001B63E3">
              <w:rPr>
                <w:rFonts w:ascii="Times New Roman" w:hAnsi="Times New Roman" w:cs="Times New Roman"/>
                <w:sz w:val="24"/>
                <w:szCs w:val="24"/>
              </w:rPr>
              <w:t xml:space="preserve"> </w:t>
            </w:r>
            <w:r w:rsidR="001B63E3">
              <w:rPr>
                <w:rFonts w:ascii="Times New Roman" w:hAnsi="Times New Roman" w:cs="Times New Roman"/>
                <w:sz w:val="24"/>
                <w:szCs w:val="24"/>
              </w:rPr>
              <w:tab/>
            </w:r>
            <w:r w:rsidR="001B63E3">
              <w:rPr>
                <w:rFonts w:ascii="Times New Roman" w:hAnsi="Times New Roman" w:cs="Times New Roman"/>
                <w:sz w:val="24"/>
                <w:szCs w:val="24"/>
              </w:rPr>
              <w:tab/>
            </w:r>
            <w:sdt>
              <w:sdtPr>
                <w:rPr>
                  <w:rFonts w:ascii="Times New Roman" w:hAnsi="Times New Roman" w:cs="Times New Roman"/>
                  <w:sz w:val="24"/>
                  <w:szCs w:val="24"/>
                </w:rPr>
                <w:id w:val="1432095358"/>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nie</w:t>
            </w:r>
          </w:p>
        </w:tc>
      </w:tr>
      <w:tr w:rsidR="001B63E3" w:rsidRPr="003B4948" w14:paraId="249099DE" w14:textId="77777777" w:rsidTr="00334C50">
        <w:tc>
          <w:tcPr>
            <w:tcW w:w="754" w:type="dxa"/>
          </w:tcPr>
          <w:p w14:paraId="573E58B6"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DDE28B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4985" w:type="dxa"/>
          </w:tcPr>
          <w:p w14:paraId="1ECDC6B6" w14:textId="16CED120"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existujúca</w:t>
            </w:r>
          </w:p>
          <w:p w14:paraId="574CE4BF" w14:textId="77777777" w:rsidR="001B63E3" w:rsidRPr="003B4948" w:rsidRDefault="00000000" w:rsidP="00EA32C3">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Content>
                <w:r w:rsidR="001B63E3">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 xml:space="preserve">založená alebo zriadená navrhovanou úpravou </w:t>
            </w:r>
            <w:r w:rsidR="001B63E3" w:rsidRPr="003B4948">
              <w:rPr>
                <w:rFonts w:ascii="Times New Roman" w:hAnsi="Times New Roman" w:cs="Times New Roman"/>
                <w:sz w:val="24"/>
                <w:szCs w:val="24"/>
              </w:rPr>
              <w:br/>
            </w:r>
          </w:p>
          <w:p w14:paraId="3BF048CE" w14:textId="77777777" w:rsidR="001B63E3" w:rsidRDefault="001B63E3" w:rsidP="00EA32C3">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14:paraId="0C25E360" w14:textId="0395FCC5" w:rsidR="001B63E3" w:rsidRPr="003B4948" w:rsidRDefault="001B63E3" w:rsidP="00EA32C3">
            <w:pPr>
              <w:tabs>
                <w:tab w:val="left" w:pos="302"/>
              </w:tabs>
              <w:spacing w:beforeLines="30" w:before="72" w:afterLines="30" w:after="72"/>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00A90882">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29C76FEC" w14:textId="77777777" w:rsidTr="00334C50">
        <w:trPr>
          <w:trHeight w:val="2765"/>
        </w:trPr>
        <w:tc>
          <w:tcPr>
            <w:tcW w:w="754" w:type="dxa"/>
            <w:vMerge w:val="restart"/>
          </w:tcPr>
          <w:p w14:paraId="5A6B91C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6BC40E47"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riadenia právnickej osoby alebo vlastníckej štruktúry právnickej osoby</w:t>
            </w:r>
          </w:p>
        </w:tc>
        <w:tc>
          <w:tcPr>
            <w:tcW w:w="2258" w:type="dxa"/>
          </w:tcPr>
          <w:p w14:paraId="5B64A038" w14:textId="306822DE" w:rsidR="001B63E3"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1"/>
                  <w14:checkedState w14:val="2612" w14:font="MS Gothic"/>
                  <w14:uncheckedState w14:val="2610" w14:font="MS Gothic"/>
                </w14:checkbox>
              </w:sdtPr>
              <w:sdtContent>
                <w:r w:rsidR="0064258C">
                  <w:rPr>
                    <w:rFonts w:ascii="MS Gothic" w:eastAsia="MS Gothic" w:hAnsi="MS Gothic" w:cs="Times New Roman" w:hint="eastAsia"/>
                    <w:sz w:val="24"/>
                  </w:rPr>
                  <w:t>☒</w:t>
                </w:r>
              </w:sdtContent>
            </w:sdt>
            <w:r w:rsidR="001B63E3">
              <w:rPr>
                <w:rFonts w:ascii="Times New Roman" w:hAnsi="Times New Roman" w:cs="Times New Roman"/>
                <w:sz w:val="24"/>
              </w:rPr>
              <w:t xml:space="preserve"> Právna forma výkonu</w:t>
            </w:r>
            <w:r w:rsidR="001B63E3">
              <w:rPr>
                <w:rFonts w:ascii="Times New Roman" w:hAnsi="Times New Roman" w:cs="Times New Roman"/>
                <w:sz w:val="24"/>
                <w:szCs w:val="24"/>
                <w:vertAlign w:val="superscript"/>
              </w:rPr>
              <w:t>23</w:t>
            </w:r>
            <w:r w:rsidR="001B63E3" w:rsidRPr="003B4948">
              <w:rPr>
                <w:rFonts w:ascii="Times New Roman" w:hAnsi="Times New Roman" w:cs="Times New Roman"/>
                <w:sz w:val="24"/>
                <w:szCs w:val="24"/>
              </w:rPr>
              <w:t>)</w:t>
            </w:r>
          </w:p>
          <w:p w14:paraId="3E6369DF" w14:textId="77777777" w:rsidR="001B63E3" w:rsidRPr="003B4948" w:rsidRDefault="001B63E3" w:rsidP="00EA32C3">
            <w:pPr>
              <w:spacing w:beforeLines="60" w:before="144" w:afterLines="60" w:after="144"/>
              <w:ind w:right="176"/>
              <w:rPr>
                <w:rFonts w:ascii="Times New Roman" w:hAnsi="Times New Roman" w:cs="Times New Roman"/>
                <w:sz w:val="24"/>
                <w:szCs w:val="24"/>
              </w:rPr>
            </w:pPr>
          </w:p>
        </w:tc>
        <w:tc>
          <w:tcPr>
            <w:tcW w:w="4985" w:type="dxa"/>
          </w:tcPr>
          <w:p w14:paraId="06E16E93" w14:textId="102E9C0B" w:rsidR="001B63E3" w:rsidRPr="00ED774C"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B14B1EABCA74A4AA8EA67C24C69F48A"/>
                </w:placeholder>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(zamestnanec)</w:t>
            </w:r>
          </w:p>
          <w:p w14:paraId="115BB9B9" w14:textId="149D0A1F" w:rsidR="001B63E3" w:rsidRPr="00ED774C"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B14B1EABCA74A4AA8EA67C24C69F48A"/>
                </w:placeholder>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172B579B">
              <w:rPr>
                <w:rFonts w:ascii="Times New Roman" w:hAnsi="Times New Roman" w:cs="Times New Roman"/>
                <w:sz w:val="24"/>
                <w:szCs w:val="24"/>
              </w:rPr>
              <w:t xml:space="preserve"> fyzická osoba (samostatne zárobkovo činná osoba)</w:t>
            </w:r>
          </w:p>
          <w:p w14:paraId="06F0AA27" w14:textId="77777777" w:rsidR="001B63E3" w:rsidRPr="00ED774C"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B14B1EABCA74A4AA8EA67C24C69F48A"/>
                </w:placeholder>
                <w14:checkbox>
                  <w14:checked w14:val="0"/>
                  <w14:checkedState w14:val="2612" w14:font="MS Gothic"/>
                  <w14:uncheckedState w14:val="2610" w14:font="MS Gothic"/>
                </w14:checkbox>
              </w:sdtPr>
              <w:sdtContent>
                <w:r w:rsidR="001B63E3" w:rsidRPr="172B579B">
                  <w:rPr>
                    <w:rFonts w:ascii="Segoe UI Symbol" w:hAnsi="Segoe UI Symbol" w:cs="Segoe UI Symbol"/>
                    <w:sz w:val="24"/>
                    <w:szCs w:val="24"/>
                  </w:rPr>
                  <w:t>☐</w:t>
                </w:r>
              </w:sdtContent>
            </w:sdt>
            <w:r w:rsidR="001B63E3" w:rsidRPr="172B579B">
              <w:rPr>
                <w:rFonts w:ascii="Times New Roman" w:hAnsi="Times New Roman" w:cs="Times New Roman"/>
                <w:sz w:val="24"/>
                <w:szCs w:val="24"/>
              </w:rPr>
              <w:t xml:space="preserve"> právnická osoba</w:t>
            </w:r>
          </w:p>
          <w:p w14:paraId="59BC59A2" w14:textId="77777777" w:rsidR="001B63E3" w:rsidRPr="004E5DA8" w:rsidRDefault="001B63E3" w:rsidP="00EA32C3">
            <w:pPr>
              <w:tabs>
                <w:tab w:val="left" w:pos="0"/>
              </w:tabs>
              <w:spacing w:beforeLines="60" w:before="144" w:afterLines="60" w:after="144"/>
              <w:ind w:right="176"/>
              <w:rPr>
                <w:rFonts w:ascii="Times New Roman" w:hAnsi="Times New Roman" w:cs="Times New Roman"/>
                <w:sz w:val="24"/>
                <w:szCs w:val="24"/>
                <w:u w:val="single"/>
              </w:rPr>
            </w:pPr>
          </w:p>
        </w:tc>
      </w:tr>
      <w:tr w:rsidR="001B63E3" w:rsidRPr="003B4948" w14:paraId="75B3C10C" w14:textId="77777777" w:rsidTr="00334C50">
        <w:trPr>
          <w:trHeight w:val="2765"/>
        </w:trPr>
        <w:tc>
          <w:tcPr>
            <w:tcW w:w="754" w:type="dxa"/>
            <w:vMerge/>
          </w:tcPr>
          <w:p w14:paraId="631D82E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7E34C843"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49F3B072" w14:textId="77777777" w:rsidR="001B63E3"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Riadenie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4</w:t>
            </w:r>
            <w:r w:rsidR="001B63E3" w:rsidRPr="00FE3960">
              <w:rPr>
                <w:rFonts w:ascii="Times New Roman" w:hAnsi="Times New Roman" w:cs="Times New Roman"/>
                <w:sz w:val="24"/>
              </w:rPr>
              <w:t>)</w:t>
            </w:r>
          </w:p>
          <w:p w14:paraId="24C4D3DE"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p w14:paraId="2E00A5F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69EAF487" w14:textId="3D141EB2"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447B3E64" w14:textId="77777777" w:rsidTr="00334C50">
        <w:trPr>
          <w:trHeight w:val="2765"/>
        </w:trPr>
        <w:tc>
          <w:tcPr>
            <w:tcW w:w="754" w:type="dxa"/>
            <w:vMerge/>
          </w:tcPr>
          <w:p w14:paraId="0C01D9AE"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E08A67A"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2258" w:type="dxa"/>
          </w:tcPr>
          <w:p w14:paraId="6CE76DFC" w14:textId="77777777" w:rsidR="001B63E3"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Vlastnícka štruktúra právnickej osoby</w:t>
            </w:r>
            <w:r w:rsidR="001B63E3" w:rsidRPr="00FE3960">
              <w:rPr>
                <w:rFonts w:ascii="Times New Roman" w:hAnsi="Times New Roman" w:cs="Times New Roman"/>
                <w:sz w:val="24"/>
                <w:vertAlign w:val="superscript"/>
              </w:rPr>
              <w:t>2</w:t>
            </w:r>
            <w:r w:rsidR="001B63E3">
              <w:rPr>
                <w:rFonts w:ascii="Times New Roman" w:hAnsi="Times New Roman" w:cs="Times New Roman"/>
                <w:sz w:val="24"/>
                <w:vertAlign w:val="superscript"/>
              </w:rPr>
              <w:t>5</w:t>
            </w:r>
            <w:r w:rsidR="001B63E3" w:rsidRPr="00FE3960">
              <w:rPr>
                <w:rFonts w:ascii="Times New Roman" w:hAnsi="Times New Roman" w:cs="Times New Roman"/>
                <w:sz w:val="24"/>
              </w:rPr>
              <w:t>)</w:t>
            </w:r>
          </w:p>
          <w:p w14:paraId="05734A52" w14:textId="77777777"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p>
        </w:tc>
        <w:tc>
          <w:tcPr>
            <w:tcW w:w="4985" w:type="dxa"/>
          </w:tcPr>
          <w:p w14:paraId="32F6E350" w14:textId="47EA58CC" w:rsidR="001B63E3" w:rsidRDefault="001B63E3" w:rsidP="00EA32C3">
            <w:pPr>
              <w:tabs>
                <w:tab w:val="left" w:pos="274"/>
              </w:tabs>
              <w:spacing w:beforeLines="60" w:before="144" w:afterLines="60" w:after="144"/>
              <w:ind w:left="259" w:right="176" w:hanging="259"/>
              <w:rPr>
                <w:rFonts w:ascii="Times New Roman" w:hAnsi="Times New Roman" w:cs="Times New Roman"/>
                <w:sz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1A8B3E8" w14:textId="77777777" w:rsidTr="00334C50">
        <w:trPr>
          <w:trHeight w:val="806"/>
        </w:trPr>
        <w:tc>
          <w:tcPr>
            <w:tcW w:w="754" w:type="dxa"/>
            <w:vMerge/>
          </w:tcPr>
          <w:p w14:paraId="4715635C"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1A91A2E1" w14:textId="77777777" w:rsidR="001B63E3" w:rsidRDefault="001B63E3" w:rsidP="00EA32C3">
            <w:pPr>
              <w:spacing w:beforeLines="60" w:before="144" w:afterLines="60" w:after="144"/>
              <w:ind w:right="176"/>
              <w:rPr>
                <w:rFonts w:ascii="Times New Roman" w:hAnsi="Times New Roman" w:cs="Times New Roman"/>
                <w:sz w:val="24"/>
                <w:szCs w:val="24"/>
              </w:rPr>
            </w:pPr>
          </w:p>
        </w:tc>
        <w:tc>
          <w:tcPr>
            <w:tcW w:w="7243" w:type="dxa"/>
            <w:gridSpan w:val="2"/>
          </w:tcPr>
          <w:p w14:paraId="60225F23" w14:textId="77777777" w:rsidR="001B63E3" w:rsidRPr="004D1FE4"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Content>
                <w:r w:rsidR="001B63E3" w:rsidRPr="00ED774C">
                  <w:rPr>
                    <w:rFonts w:ascii="Segoe UI Symbol" w:eastAsia="MS Gothic" w:hAnsi="Segoe UI Symbol" w:cs="Segoe UI Symbol"/>
                    <w:sz w:val="24"/>
                  </w:rPr>
                  <w:t>☐</w:t>
                </w:r>
              </w:sdtContent>
            </w:sdt>
            <w:r w:rsidR="001B63E3">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1B63E3" w:rsidRPr="003B4948" w14:paraId="6482DA8D" w14:textId="77777777" w:rsidTr="00334C50">
        <w:tc>
          <w:tcPr>
            <w:tcW w:w="754" w:type="dxa"/>
          </w:tcPr>
          <w:p w14:paraId="600A9E3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1264F3D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4985" w:type="dxa"/>
          </w:tcPr>
          <w:p w14:paraId="45EB0746" w14:textId="01657801" w:rsidR="001B63E3" w:rsidRPr="003B4948" w:rsidRDefault="001B63E3" w:rsidP="0064258C">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1401EF">
              <w:rPr>
                <w:rFonts w:ascii="Times New Roman" w:hAnsi="Times New Roman" w:cs="Times New Roman"/>
                <w:i/>
                <w:iCs/>
                <w:sz w:val="24"/>
                <w:szCs w:val="24"/>
              </w:rPr>
              <w:t> </w:t>
            </w:r>
            <w:r w:rsidR="001401EF">
              <w:rPr>
                <w:rFonts w:ascii="Times New Roman" w:hAnsi="Times New Roman" w:cs="Times New Roman"/>
                <w:i/>
                <w:iCs/>
                <w:sz w:val="24"/>
                <w:szCs w:val="24"/>
              </w:rPr>
              <w:t> </w:t>
            </w:r>
            <w:r w:rsidR="001401EF">
              <w:rPr>
                <w:rFonts w:ascii="Times New Roman" w:hAnsi="Times New Roman" w:cs="Times New Roman"/>
                <w:i/>
                <w:iCs/>
                <w:sz w:val="24"/>
                <w:szCs w:val="24"/>
              </w:rPr>
              <w:t> </w:t>
            </w:r>
            <w:r w:rsidR="001401EF">
              <w:rPr>
                <w:rFonts w:ascii="Times New Roman" w:hAnsi="Times New Roman" w:cs="Times New Roman"/>
                <w:i/>
                <w:iCs/>
                <w:sz w:val="24"/>
                <w:szCs w:val="24"/>
              </w:rPr>
              <w:t> </w:t>
            </w:r>
            <w:r w:rsidRPr="001B63E3">
              <w:rPr>
                <w:rFonts w:ascii="Times New Roman" w:hAnsi="Times New Roman" w:cs="Times New Roman"/>
                <w:i/>
                <w:iCs/>
                <w:sz w:val="24"/>
                <w:szCs w:val="24"/>
              </w:rPr>
              <w:fldChar w:fldCharType="end"/>
            </w:r>
          </w:p>
        </w:tc>
      </w:tr>
      <w:tr w:rsidR="001B63E3" w:rsidRPr="003B4948" w14:paraId="10A22507" w14:textId="77777777" w:rsidTr="00334C50">
        <w:trPr>
          <w:trHeight w:val="416"/>
        </w:trPr>
        <w:tc>
          <w:tcPr>
            <w:tcW w:w="754" w:type="dxa"/>
          </w:tcPr>
          <w:p w14:paraId="0B073010"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2DCB8B50"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4985" w:type="dxa"/>
          </w:tcPr>
          <w:p w14:paraId="74AC4A0F" w14:textId="1C5B5264" w:rsidR="001B63E3" w:rsidRPr="003B4948" w:rsidRDefault="001B63E3" w:rsidP="00EA32C3">
            <w:pPr>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noProof/>
                <w:sz w:val="24"/>
                <w:szCs w:val="24"/>
              </w:rPr>
              <w:t>prispeje k prehlbeniu odbornych vedomo</w:t>
            </w:r>
            <w:r w:rsidR="003C2174">
              <w:rPr>
                <w:rFonts w:ascii="Times New Roman" w:hAnsi="Times New Roman" w:cs="Times New Roman"/>
                <w:i/>
                <w:iCs/>
                <w:noProof/>
                <w:sz w:val="24"/>
                <w:szCs w:val="24"/>
              </w:rPr>
              <w:t>s</w:t>
            </w:r>
            <w:r w:rsidR="00CD58B6">
              <w:rPr>
                <w:rFonts w:ascii="Times New Roman" w:hAnsi="Times New Roman" w:cs="Times New Roman"/>
                <w:i/>
                <w:iCs/>
                <w:noProof/>
                <w:sz w:val="24"/>
                <w:szCs w:val="24"/>
              </w:rPr>
              <w:t>t</w:t>
            </w:r>
            <w:r w:rsidR="003C2174">
              <w:rPr>
                <w:rFonts w:ascii="Times New Roman" w:hAnsi="Times New Roman" w:cs="Times New Roman"/>
                <w:i/>
                <w:iCs/>
                <w:noProof/>
                <w:sz w:val="24"/>
                <w:szCs w:val="24"/>
              </w:rPr>
              <w:t>í</w:t>
            </w:r>
            <w:r w:rsidRPr="001B63E3">
              <w:rPr>
                <w:rFonts w:ascii="Times New Roman" w:hAnsi="Times New Roman" w:cs="Times New Roman"/>
                <w:i/>
                <w:iCs/>
                <w:sz w:val="24"/>
                <w:szCs w:val="24"/>
              </w:rPr>
              <w:fldChar w:fldCharType="end"/>
            </w:r>
          </w:p>
        </w:tc>
      </w:tr>
      <w:tr w:rsidR="001B63E3" w:rsidRPr="003B4948" w14:paraId="54A78366" w14:textId="77777777" w:rsidTr="00334C50">
        <w:tc>
          <w:tcPr>
            <w:tcW w:w="754" w:type="dxa"/>
          </w:tcPr>
          <w:p w14:paraId="37732F85"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8F2E113"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4985" w:type="dxa"/>
          </w:tcPr>
          <w:p w14:paraId="78B174FC" w14:textId="77777777" w:rsidR="001B63E3" w:rsidRPr="003B4948"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4AE1D4A4" w14:textId="36D2D0BD" w:rsidR="001B63E3" w:rsidRPr="003B4948"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2EDE9DBB" w14:textId="77777777" w:rsidTr="00334C50">
        <w:trPr>
          <w:trHeight w:val="1702"/>
        </w:trPr>
        <w:tc>
          <w:tcPr>
            <w:tcW w:w="754" w:type="dxa"/>
          </w:tcPr>
          <w:p w14:paraId="3968C881"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03E0DEA6"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4985" w:type="dxa"/>
          </w:tcPr>
          <w:p w14:paraId="64CA3B5A" w14:textId="77777777" w:rsidR="001B63E3"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D53DC9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14:paraId="5543429C" w14:textId="62940838"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105F30C5" w14:textId="7295E47B" w:rsidR="001B63E3" w:rsidRPr="003B4948" w:rsidRDefault="00000000" w:rsidP="00EA32C3">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3CB317E1" w14:textId="77777777" w:rsidTr="00334C50">
        <w:trPr>
          <w:trHeight w:val="4711"/>
        </w:trPr>
        <w:tc>
          <w:tcPr>
            <w:tcW w:w="754" w:type="dxa"/>
          </w:tcPr>
          <w:p w14:paraId="2D55D03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321" w:type="dxa"/>
            <w:gridSpan w:val="2"/>
          </w:tcPr>
          <w:p w14:paraId="5020F00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4985" w:type="dxa"/>
            <w:vAlign w:val="center"/>
          </w:tcPr>
          <w:p w14:paraId="1AA4D233" w14:textId="1AD79733" w:rsidR="001B63E3" w:rsidRPr="00914DD2" w:rsidRDefault="00000000" w:rsidP="00EA32C3">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existujúcim právnym predpisom </w:t>
            </w:r>
          </w:p>
          <w:p w14:paraId="4020B4F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41CB1151" w14:textId="3190C045"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26642300"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6A9F70EB" w14:textId="19D6139A"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z</w:t>
            </w:r>
            <w:r w:rsidR="00CD58B6" w:rsidRPr="00CD58B6">
              <w:rPr>
                <w:rFonts w:ascii="Times New Roman" w:hAnsi="Times New Roman" w:cs="Times New Roman"/>
                <w:i/>
                <w:iCs/>
                <w:noProof/>
                <w:sz w:val="24"/>
                <w:szCs w:val="24"/>
              </w:rPr>
              <w:t>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01BBD0E0" w14:textId="61ED493C" w:rsidR="001B63E3" w:rsidRDefault="00000000"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1D48CB43"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CAA916D" w14:textId="0F3E741E"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0699C30A"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53DC1233" w14:textId="081A8DA4" w:rsidR="001B63E3" w:rsidRPr="003B4948"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99C301E" w14:textId="77777777" w:rsidTr="00334C50">
        <w:tc>
          <w:tcPr>
            <w:tcW w:w="754" w:type="dxa"/>
          </w:tcPr>
          <w:p w14:paraId="3DA7D50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321" w:type="dxa"/>
            <w:gridSpan w:val="2"/>
          </w:tcPr>
          <w:p w14:paraId="6AA5240B"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4985" w:type="dxa"/>
            <w:vAlign w:val="center"/>
          </w:tcPr>
          <w:p w14:paraId="5C64AF68" w14:textId="5E00040E"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14:paraId="1DAA1AD3"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14:paraId="21D3D5AA" w14:textId="2FFAD181"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Pr>
                <w:rFonts w:ascii="Times New Roman" w:hAnsi="Times New Roman" w:cs="Times New Roman"/>
                <w:i/>
                <w:iCs/>
                <w:sz w:val="24"/>
                <w:szCs w:val="24"/>
              </w:rPr>
              <w:t>príslušný regionálny úrad verejného zdravotníctva</w:t>
            </w:r>
            <w:r w:rsidRPr="001B63E3">
              <w:rPr>
                <w:rFonts w:ascii="Times New Roman" w:hAnsi="Times New Roman" w:cs="Times New Roman"/>
                <w:i/>
                <w:iCs/>
                <w:sz w:val="24"/>
                <w:szCs w:val="24"/>
              </w:rPr>
              <w:fldChar w:fldCharType="end"/>
            </w:r>
          </w:p>
          <w:p w14:paraId="56B89966"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02E1B234" w14:textId="0581244D"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Zákon č. 355/2007 Z. z.Zákon o ochrane, podpore a rozvoji verejného zdravia a o zmene a doplnení niektorých zákonov v pĺatnom znen</w:t>
            </w:r>
            <w:r w:rsidRPr="001B63E3">
              <w:rPr>
                <w:rFonts w:ascii="Times New Roman" w:hAnsi="Times New Roman" w:cs="Times New Roman"/>
                <w:i/>
                <w:iCs/>
                <w:sz w:val="24"/>
                <w:szCs w:val="24"/>
              </w:rPr>
              <w:fldChar w:fldCharType="end"/>
            </w:r>
          </w:p>
          <w:p w14:paraId="277E27B2" w14:textId="10610C8F" w:rsidR="001B63E3" w:rsidRDefault="00000000" w:rsidP="00EA32C3">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1"/>
                  <w14:checkedState w14:val="2612" w14:font="MS Gothic"/>
                  <w14:uncheckedState w14:val="2610" w14:font="MS Gothic"/>
                </w14:checkbox>
              </w:sdtPr>
              <w:sdtContent>
                <w:r w:rsidR="00CD58B6">
                  <w:rPr>
                    <w:rFonts w:ascii="MS Gothic" w:eastAsia="MS Gothic" w:hAnsi="MS Gothic" w:cs="Times New Roman" w:hint="eastAsia"/>
                    <w:sz w:val="24"/>
                    <w:szCs w:val="24"/>
                  </w:rPr>
                  <w:t>☒</w:t>
                </w:r>
              </w:sdtContent>
            </w:sdt>
            <w:r w:rsidR="001B63E3" w:rsidRPr="00914DD2">
              <w:rPr>
                <w:rFonts w:ascii="Times New Roman" w:hAnsi="Times New Roman" w:cs="Times New Roman"/>
                <w:sz w:val="24"/>
                <w:szCs w:val="24"/>
              </w:rPr>
              <w:t xml:space="preserve"> </w:t>
            </w:r>
            <w:r w:rsidR="001B63E3" w:rsidRPr="00914DD2">
              <w:rPr>
                <w:rFonts w:ascii="Times New Roman" w:hAnsi="Times New Roman" w:cs="Times New Roman"/>
                <w:sz w:val="24"/>
                <w:szCs w:val="24"/>
              </w:rPr>
              <w:tab/>
              <w:t xml:space="preserve">orgán ustanovený navrhovaným právnym predpisom </w:t>
            </w:r>
          </w:p>
          <w:p w14:paraId="2DC590FD" w14:textId="77777777" w:rsidR="001B63E3" w:rsidRDefault="001B63E3" w:rsidP="00EA32C3">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14:paraId="0F5802AB" w14:textId="5B669E9B" w:rsidR="001B63E3" w:rsidRDefault="001B63E3" w:rsidP="00EA32C3">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lastRenderedPageBreak/>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príslušný regionálny úrad verejného zdravotníctva</w:t>
            </w:r>
            <w:r w:rsidRPr="001B63E3">
              <w:rPr>
                <w:rFonts w:ascii="Times New Roman" w:hAnsi="Times New Roman" w:cs="Times New Roman"/>
                <w:i/>
                <w:iCs/>
                <w:sz w:val="24"/>
                <w:szCs w:val="24"/>
              </w:rPr>
              <w:fldChar w:fldCharType="end"/>
            </w:r>
          </w:p>
          <w:p w14:paraId="3E6B1BE9" w14:textId="77777777" w:rsidR="001B63E3" w:rsidRPr="00914DD2"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14:paraId="2E1A7F8E" w14:textId="04B2115F" w:rsidR="001B63E3" w:rsidRPr="003B4948" w:rsidDel="00D93C00" w:rsidRDefault="001B63E3" w:rsidP="00EA32C3">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00CD58B6" w:rsidRPr="00CD58B6">
              <w:rPr>
                <w:rFonts w:ascii="Times New Roman" w:hAnsi="Times New Roman" w:cs="Times New Roman"/>
                <w:i/>
                <w:iCs/>
                <w:noProof/>
                <w:sz w:val="24"/>
                <w:szCs w:val="24"/>
              </w:rPr>
              <w:t>vládny návrh zákona z ............ 2023, ktorým sa mení a dopĺňa zákon č. 355/2007 Z. z. o ochrane, podpore a rozvoji verejného zdravia a o zmene a doplnení niektorých zákonov v znení neskorších predpisov a ktorým sa menia a dopĺňajú niektoré zákony</w:t>
            </w:r>
            <w:r w:rsidRPr="001B63E3">
              <w:rPr>
                <w:rFonts w:ascii="Times New Roman" w:hAnsi="Times New Roman" w:cs="Times New Roman"/>
                <w:i/>
                <w:iCs/>
                <w:sz w:val="24"/>
                <w:szCs w:val="24"/>
              </w:rPr>
              <w:fldChar w:fldCharType="end"/>
            </w:r>
          </w:p>
        </w:tc>
      </w:tr>
      <w:tr w:rsidR="001B63E3" w:rsidRPr="003B4948" w14:paraId="4C3C5922" w14:textId="77777777" w:rsidTr="00334C50">
        <w:trPr>
          <w:trHeight w:val="1575"/>
        </w:trPr>
        <w:tc>
          <w:tcPr>
            <w:tcW w:w="754" w:type="dxa"/>
            <w:vMerge w:val="restart"/>
          </w:tcPr>
          <w:p w14:paraId="07EEDE52"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val="restart"/>
          </w:tcPr>
          <w:p w14:paraId="71D3A715" w14:textId="77777777" w:rsidR="001B63E3" w:rsidRPr="003B4948"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58" w:type="dxa"/>
          </w:tcPr>
          <w:p w14:paraId="5FBDD2C7" w14:textId="77777777" w:rsidR="001B63E3" w:rsidRPr="00D72082"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Automatická</w:t>
            </w:r>
            <w:r w:rsidR="001B63E3" w:rsidRPr="00D72082">
              <w:rPr>
                <w:rFonts w:ascii="Times New Roman" w:hAnsi="Times New Roman" w:cs="Times New Roman"/>
                <w:sz w:val="24"/>
              </w:rPr>
              <w:t xml:space="preserve"> </w:t>
            </w:r>
            <w:r w:rsidR="001B63E3" w:rsidRPr="00D72082">
              <w:rPr>
                <w:rFonts w:ascii="Times New Roman" w:hAnsi="Times New Roman" w:cs="Times New Roman"/>
                <w:sz w:val="24"/>
              </w:rPr>
              <w:tab/>
              <w:t xml:space="preserve">dočasná </w:t>
            </w:r>
            <w:r w:rsidR="001B63E3" w:rsidRPr="00D72082">
              <w:rPr>
                <w:rFonts w:ascii="Times New Roman" w:hAnsi="Times New Roman" w:cs="Times New Roman"/>
                <w:sz w:val="24"/>
              </w:rPr>
              <w:tab/>
              <w:t xml:space="preserve">registrácia </w:t>
            </w:r>
            <w:r w:rsidR="001B63E3" w:rsidRPr="00D72082">
              <w:rPr>
                <w:rFonts w:ascii="Times New Roman" w:hAnsi="Times New Roman" w:cs="Times New Roman"/>
                <w:sz w:val="24"/>
              </w:rPr>
              <w:tab/>
              <w:t xml:space="preserve">alebo formálne </w:t>
            </w:r>
            <w:r w:rsidR="001B63E3" w:rsidRPr="00D72082">
              <w:rPr>
                <w:rFonts w:ascii="Times New Roman" w:hAnsi="Times New Roman" w:cs="Times New Roman"/>
                <w:sz w:val="24"/>
              </w:rPr>
              <w:tab/>
              <w:t>členstvo v profesijnej organizácii</w:t>
            </w:r>
            <w:r w:rsidR="001B63E3" w:rsidRPr="00BD2FC7">
              <w:rPr>
                <w:rFonts w:ascii="Times New Roman" w:hAnsi="Times New Roman" w:cs="Times New Roman"/>
                <w:sz w:val="24"/>
                <w:szCs w:val="24"/>
                <w:vertAlign w:val="superscript"/>
              </w:rPr>
              <w:t>2</w:t>
            </w:r>
            <w:r w:rsidR="001B63E3">
              <w:rPr>
                <w:rFonts w:ascii="Times New Roman" w:hAnsi="Times New Roman" w:cs="Times New Roman"/>
                <w:sz w:val="24"/>
                <w:szCs w:val="24"/>
                <w:vertAlign w:val="superscript"/>
              </w:rPr>
              <w:t>9</w:t>
            </w:r>
            <w:r w:rsidR="001B63E3" w:rsidRPr="00BD2FC7">
              <w:rPr>
                <w:rFonts w:ascii="Times New Roman" w:hAnsi="Times New Roman" w:cs="Times New Roman"/>
                <w:sz w:val="24"/>
                <w:szCs w:val="24"/>
              </w:rPr>
              <w:t>)</w:t>
            </w:r>
          </w:p>
        </w:tc>
        <w:tc>
          <w:tcPr>
            <w:tcW w:w="4985" w:type="dxa"/>
          </w:tcPr>
          <w:p w14:paraId="104C09C4"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501F6624" w14:textId="1158F5C9"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F9E46EC"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14:paraId="5613AF63" w14:textId="77777777" w:rsidR="001B63E3" w:rsidRPr="00914DD2" w:rsidRDefault="001B63E3" w:rsidP="00EA32C3">
            <w:pPr>
              <w:tabs>
                <w:tab w:val="left" w:pos="376"/>
              </w:tabs>
              <w:spacing w:beforeLines="60" w:before="144" w:afterLines="60" w:after="144"/>
              <w:ind w:left="374" w:hanging="374"/>
              <w:rPr>
                <w:rFonts w:ascii="Times New Roman" w:hAnsi="Times New Roman" w:cs="Times New Roman"/>
                <w:sz w:val="24"/>
                <w:szCs w:val="24"/>
              </w:rPr>
            </w:pPr>
          </w:p>
        </w:tc>
      </w:tr>
      <w:tr w:rsidR="001B63E3" w:rsidRPr="003B4948" w14:paraId="6704EF47" w14:textId="77777777" w:rsidTr="00334C50">
        <w:trPr>
          <w:trHeight w:val="1575"/>
        </w:trPr>
        <w:tc>
          <w:tcPr>
            <w:tcW w:w="754" w:type="dxa"/>
            <w:vMerge/>
          </w:tcPr>
          <w:p w14:paraId="423443F8"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6A205A0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762AD60C" w14:textId="77777777" w:rsidR="001B63E3" w:rsidRPr="00D72082" w:rsidRDefault="00000000" w:rsidP="00EA32C3">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0"/>
                  <w14:checkedState w14:val="2612" w14:font="MS Gothic"/>
                  <w14:uncheckedState w14:val="2610" w14:font="MS Gothic"/>
                </w14:checkbox>
              </w:sdtPr>
              <w:sdtContent>
                <w:r w:rsidR="001B63E3" w:rsidRPr="00D72082">
                  <w:rPr>
                    <w:rFonts w:ascii="Segoe UI Symbol" w:hAnsi="Segoe UI Symbol" w:cs="Segoe UI Symbol"/>
                    <w:sz w:val="24"/>
                  </w:rPr>
                  <w:t>☐</w:t>
                </w:r>
              </w:sdtContent>
            </w:sdt>
            <w:r w:rsidR="001B63E3" w:rsidRPr="00D72082">
              <w:rPr>
                <w:rFonts w:ascii="Times New Roman" w:hAnsi="Times New Roman" w:cs="Times New Roman"/>
                <w:sz w:val="24"/>
              </w:rPr>
              <w:tab/>
            </w:r>
            <w:r w:rsidR="001B63E3">
              <w:rPr>
                <w:rFonts w:ascii="Times New Roman" w:hAnsi="Times New Roman" w:cs="Times New Roman"/>
                <w:sz w:val="24"/>
              </w:rPr>
              <w:t>V</w:t>
            </w:r>
            <w:r w:rsidR="001B63E3" w:rsidRPr="00D72082">
              <w:rPr>
                <w:rFonts w:ascii="Times New Roman" w:hAnsi="Times New Roman" w:cs="Times New Roman"/>
                <w:sz w:val="24"/>
              </w:rPr>
              <w:t xml:space="preserve">yhlásenie </w:t>
            </w:r>
            <w:r w:rsidR="001B63E3" w:rsidRPr="00D72082">
              <w:rPr>
                <w:rFonts w:ascii="Times New Roman" w:hAnsi="Times New Roman" w:cs="Times New Roman"/>
                <w:sz w:val="24"/>
              </w:rPr>
              <w:tab/>
              <w:t xml:space="preserve">predložené vopred príslušnému orgánu spolu s </w:t>
            </w:r>
            <w:r w:rsidR="001B63E3">
              <w:rPr>
                <w:rFonts w:ascii="Times New Roman" w:hAnsi="Times New Roman" w:cs="Times New Roman"/>
                <w:sz w:val="24"/>
              </w:rPr>
              <w:t xml:space="preserve">dokladmi </w:t>
            </w:r>
            <w:r w:rsidR="001B63E3" w:rsidRPr="00D72082">
              <w:rPr>
                <w:rFonts w:ascii="Times New Roman" w:hAnsi="Times New Roman" w:cs="Times New Roman"/>
                <w:sz w:val="24"/>
              </w:rPr>
              <w:t xml:space="preserve">podľa </w:t>
            </w:r>
            <w:r w:rsidR="001B63E3" w:rsidRPr="00D72082">
              <w:rPr>
                <w:rFonts w:ascii="Times New Roman" w:hAnsi="Times New Roman" w:cs="Times New Roman"/>
                <w:sz w:val="24"/>
              </w:rPr>
              <w:tab/>
              <w:t>osobitného predpisu</w:t>
            </w:r>
            <w:r w:rsidR="001B63E3">
              <w:rPr>
                <w:rFonts w:ascii="Times New Roman" w:hAnsi="Times New Roman" w:cs="Times New Roman"/>
                <w:sz w:val="24"/>
                <w:szCs w:val="24"/>
                <w:vertAlign w:val="superscript"/>
              </w:rPr>
              <w:t>30</w:t>
            </w:r>
            <w:r w:rsidR="001B63E3" w:rsidRPr="00D72082">
              <w:rPr>
                <w:rFonts w:ascii="Times New Roman" w:hAnsi="Times New Roman" w:cs="Times New Roman"/>
                <w:sz w:val="24"/>
                <w:szCs w:val="24"/>
              </w:rPr>
              <w:t>)</w:t>
            </w:r>
            <w:r w:rsidR="001B63E3">
              <w:rPr>
                <w:rFonts w:ascii="Times New Roman" w:hAnsi="Times New Roman" w:cs="Times New Roman"/>
                <w:sz w:val="24"/>
                <w:szCs w:val="24"/>
              </w:rPr>
              <w:t xml:space="preserve"> </w:t>
            </w:r>
          </w:p>
        </w:tc>
        <w:tc>
          <w:tcPr>
            <w:tcW w:w="4985" w:type="dxa"/>
          </w:tcPr>
          <w:p w14:paraId="64626ED6"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2F42F7E9" w14:textId="05EC16DB"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372D7C4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r w:rsidR="001B63E3" w:rsidRPr="003B4948" w14:paraId="3E96CA62" w14:textId="77777777" w:rsidTr="00334C50">
        <w:trPr>
          <w:trHeight w:val="1575"/>
        </w:trPr>
        <w:tc>
          <w:tcPr>
            <w:tcW w:w="754" w:type="dxa"/>
            <w:vMerge/>
          </w:tcPr>
          <w:p w14:paraId="435C67E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4B0C204D"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2B401A11" w14:textId="77777777" w:rsidR="001B63E3" w:rsidRPr="00D72082"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B14B1EABCA74A4AA8EA67C24C69F48A"/>
                </w:placeholder>
                <w14:checkbox>
                  <w14:checked w14:val="0"/>
                  <w14:checkedState w14:val="2612" w14:font="MS Gothic"/>
                  <w14:uncheckedState w14:val="2610" w14:font="MS Gothic"/>
                </w14:checkbox>
              </w:sdtPr>
              <w:sdtContent>
                <w:r w:rsidR="001B63E3" w:rsidRPr="49C0CF7B">
                  <w:rPr>
                    <w:rFonts w:ascii="Segoe UI Symbol" w:hAnsi="Segoe UI Symbol" w:cs="Segoe UI Symbol"/>
                    <w:sz w:val="24"/>
                    <w:szCs w:val="24"/>
                  </w:rPr>
                  <w:t>☐</w:t>
                </w:r>
              </w:sdtContent>
            </w:sdt>
            <w:r w:rsidR="001B63E3" w:rsidRPr="00D72082">
              <w:rPr>
                <w:rFonts w:ascii="Times New Roman" w:hAnsi="Times New Roman" w:cs="Times New Roman"/>
                <w:sz w:val="24"/>
              </w:rPr>
              <w:tab/>
            </w:r>
            <w:r w:rsidR="001B63E3">
              <w:rPr>
                <w:rFonts w:ascii="Times New Roman" w:hAnsi="Times New Roman" w:cs="Times New Roman"/>
                <w:sz w:val="24"/>
                <w:szCs w:val="24"/>
              </w:rPr>
              <w:t>Ú</w:t>
            </w:r>
            <w:r w:rsidR="001B63E3" w:rsidRPr="49C0CF7B">
              <w:rPr>
                <w:rFonts w:ascii="Times New Roman" w:hAnsi="Times New Roman" w:cs="Times New Roman"/>
                <w:sz w:val="24"/>
                <w:szCs w:val="24"/>
              </w:rPr>
              <w:t>hrada členského príspevku</w:t>
            </w:r>
            <w:r w:rsidR="001B63E3">
              <w:t xml:space="preserve"> </w:t>
            </w:r>
            <w:r w:rsidR="001B63E3" w:rsidRPr="00347AA2">
              <w:rPr>
                <w:rFonts w:ascii="Times New Roman" w:hAnsi="Times New Roman" w:cs="Times New Roman"/>
                <w:sz w:val="24"/>
                <w:szCs w:val="24"/>
              </w:rPr>
              <w:t>alebo správneho poplatku poskytovateľom služby</w:t>
            </w:r>
          </w:p>
        </w:tc>
        <w:tc>
          <w:tcPr>
            <w:tcW w:w="4985" w:type="dxa"/>
          </w:tcPr>
          <w:p w14:paraId="5534CDD3"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65C8F4B6" w14:textId="0D0A6A48"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960DAE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14:paraId="43B9F81A" w14:textId="0187B274" w:rsidR="001B63E3" w:rsidRDefault="001B63E3" w:rsidP="00EA32C3">
            <w:pPr>
              <w:tabs>
                <w:tab w:val="left" w:pos="376"/>
              </w:tabs>
              <w:spacing w:beforeLines="60" w:before="144" w:afterLines="60" w:after="144"/>
              <w:rPr>
                <w:rFonts w:ascii="Times New Roman" w:hAnsi="Times New Roman" w:cs="Times New Roman"/>
                <w:sz w:val="24"/>
                <w:szCs w:val="24"/>
                <w:u w:val="single"/>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506FDBC8"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14:paraId="6E4F556E" w14:textId="76015A57"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8D4BA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14:paraId="6B9B4444" w14:textId="4C818D5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tc>
      </w:tr>
      <w:tr w:rsidR="001B63E3" w:rsidRPr="003B4948" w14:paraId="26190794" w14:textId="77777777" w:rsidTr="00334C50">
        <w:trPr>
          <w:trHeight w:val="1575"/>
        </w:trPr>
        <w:tc>
          <w:tcPr>
            <w:tcW w:w="754" w:type="dxa"/>
            <w:vMerge/>
          </w:tcPr>
          <w:p w14:paraId="39DED7CF" w14:textId="77777777" w:rsidR="001B63E3"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2063" w:type="dxa"/>
            <w:vMerge/>
          </w:tcPr>
          <w:p w14:paraId="350A019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c>
          <w:tcPr>
            <w:tcW w:w="2258" w:type="dxa"/>
          </w:tcPr>
          <w:p w14:paraId="5BEC763E" w14:textId="50A97B3A" w:rsidR="001B63E3" w:rsidRPr="003B4948" w:rsidRDefault="00000000" w:rsidP="00EA32C3">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Content>
                <w:r w:rsidR="00847023">
                  <w:rPr>
                    <w:rFonts w:ascii="MS Gothic" w:eastAsia="MS Gothic" w:hAnsi="MS Gothic" w:cs="Times New Roman" w:hint="eastAsia"/>
                    <w:sz w:val="24"/>
                    <w:szCs w:val="24"/>
                  </w:rPr>
                  <w:t>☐</w:t>
                </w:r>
              </w:sdtContent>
            </w:sdt>
            <w:r w:rsidR="001B63E3">
              <w:rPr>
                <w:rFonts w:ascii="Times New Roman" w:hAnsi="Times New Roman" w:cs="Times New Roman"/>
                <w:sz w:val="24"/>
                <w:szCs w:val="24"/>
              </w:rPr>
              <w:tab/>
            </w:r>
            <w:r w:rsidR="001B63E3">
              <w:rPr>
                <w:rFonts w:ascii="Times New Roman" w:hAnsi="Times New Roman" w:cs="Times New Roman"/>
                <w:sz w:val="24"/>
              </w:rPr>
              <w:t>I</w:t>
            </w:r>
            <w:r w:rsidR="001B63E3" w:rsidRPr="00D72082">
              <w:rPr>
                <w:rFonts w:ascii="Times New Roman" w:hAnsi="Times New Roman" w:cs="Times New Roman"/>
                <w:sz w:val="24"/>
              </w:rPr>
              <w:t xml:space="preserve">né </w:t>
            </w:r>
            <w:r w:rsidR="001B63E3">
              <w:rPr>
                <w:rFonts w:ascii="Times New Roman" w:hAnsi="Times New Roman" w:cs="Times New Roman"/>
                <w:sz w:val="24"/>
              </w:rPr>
              <w:t>požiadavky</w:t>
            </w:r>
          </w:p>
        </w:tc>
        <w:tc>
          <w:tcPr>
            <w:tcW w:w="4985" w:type="dxa"/>
          </w:tcPr>
          <w:p w14:paraId="198107AF"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14:paraId="06109247" w14:textId="2FE34933"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44C86F21"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14:paraId="585C2DD0" w14:textId="75F84AF5"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635662D2"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14:paraId="0419FF77" w14:textId="4A7C0EC6" w:rsidR="001B63E3" w:rsidRDefault="001B63E3" w:rsidP="00EA32C3">
            <w:pPr>
              <w:tabs>
                <w:tab w:val="left" w:pos="376"/>
              </w:tabs>
              <w:spacing w:beforeLines="60" w:before="144" w:afterLines="60" w:after="144"/>
              <w:rPr>
                <w:rFonts w:ascii="Times New Roman" w:hAnsi="Times New Roman" w:cs="Times New Roman"/>
                <w:sz w:val="24"/>
                <w:szCs w:val="24"/>
              </w:rPr>
            </w:pPr>
            <w:r w:rsidRPr="001B63E3">
              <w:rPr>
                <w:rFonts w:ascii="Times New Roman" w:hAnsi="Times New Roman" w:cs="Times New Roman"/>
                <w:i/>
                <w:iCs/>
                <w:sz w:val="24"/>
                <w:szCs w:val="24"/>
              </w:rPr>
              <w:fldChar w:fldCharType="begin">
                <w:ffData>
                  <w:name w:val=""/>
                  <w:enabled/>
                  <w:calcOnExit w:val="0"/>
                  <w:textInput/>
                </w:ffData>
              </w:fldChar>
            </w:r>
            <w:r w:rsidRPr="001B63E3">
              <w:rPr>
                <w:rFonts w:ascii="Times New Roman" w:hAnsi="Times New Roman" w:cs="Times New Roman"/>
                <w:i/>
                <w:iCs/>
                <w:sz w:val="24"/>
                <w:szCs w:val="24"/>
              </w:rPr>
              <w:instrText xml:space="preserve"> FORMTEXT </w:instrText>
            </w:r>
            <w:r w:rsidRPr="001B63E3">
              <w:rPr>
                <w:rFonts w:ascii="Times New Roman" w:hAnsi="Times New Roman" w:cs="Times New Roman"/>
                <w:i/>
                <w:iCs/>
                <w:sz w:val="24"/>
                <w:szCs w:val="24"/>
              </w:rPr>
            </w:r>
            <w:r w:rsidRPr="001B63E3">
              <w:rPr>
                <w:rFonts w:ascii="Times New Roman" w:hAnsi="Times New Roman" w:cs="Times New Roman"/>
                <w:i/>
                <w:iCs/>
                <w:sz w:val="24"/>
                <w:szCs w:val="24"/>
              </w:rPr>
              <w:fldChar w:fldCharType="separate"/>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noProof/>
                <w:sz w:val="24"/>
                <w:szCs w:val="24"/>
              </w:rPr>
              <w:t> </w:t>
            </w:r>
            <w:r w:rsidRPr="001B63E3">
              <w:rPr>
                <w:rFonts w:ascii="Times New Roman" w:hAnsi="Times New Roman" w:cs="Times New Roman"/>
                <w:i/>
                <w:iCs/>
                <w:sz w:val="24"/>
                <w:szCs w:val="24"/>
              </w:rPr>
              <w:fldChar w:fldCharType="end"/>
            </w:r>
          </w:p>
          <w:p w14:paraId="746A1E4B" w14:textId="77777777" w:rsidR="001B63E3" w:rsidRDefault="001B63E3" w:rsidP="00EA32C3">
            <w:pPr>
              <w:tabs>
                <w:tab w:val="left" w:pos="376"/>
              </w:tabs>
              <w:spacing w:beforeLines="60" w:before="144" w:afterLines="60" w:after="144"/>
              <w:rPr>
                <w:rFonts w:ascii="Times New Roman" w:hAnsi="Times New Roman" w:cs="Times New Roman"/>
                <w:sz w:val="24"/>
                <w:szCs w:val="24"/>
              </w:rPr>
            </w:pPr>
          </w:p>
        </w:tc>
      </w:tr>
    </w:tbl>
    <w:p w14:paraId="294474A3" w14:textId="77777777" w:rsidR="001B63E3" w:rsidRPr="003B4948" w:rsidRDefault="001B63E3" w:rsidP="001B63E3">
      <w:pPr>
        <w:rPr>
          <w:rFonts w:ascii="Times New Roman" w:hAnsi="Times New Roman" w:cs="Times New Roman"/>
          <w:sz w:val="24"/>
          <w:szCs w:val="24"/>
        </w:rPr>
      </w:pPr>
    </w:p>
    <w:p w14:paraId="39D95A64" w14:textId="77777777" w:rsidR="00334C50" w:rsidRDefault="00334C50">
      <w:r>
        <w:br w:type="page"/>
      </w:r>
    </w:p>
    <w:tbl>
      <w:tblPr>
        <w:tblStyle w:val="Mriekatabuky"/>
        <w:tblW w:w="10060" w:type="dxa"/>
        <w:tblLook w:val="04A0" w:firstRow="1" w:lastRow="0" w:firstColumn="1" w:lastColumn="0" w:noHBand="0" w:noVBand="1"/>
      </w:tblPr>
      <w:tblGrid>
        <w:gridCol w:w="764"/>
        <w:gridCol w:w="4022"/>
        <w:gridCol w:w="5274"/>
      </w:tblGrid>
      <w:tr w:rsidR="001B63E3" w:rsidRPr="003B4948" w14:paraId="7787A34E" w14:textId="77777777" w:rsidTr="00EA32C3">
        <w:tc>
          <w:tcPr>
            <w:tcW w:w="10060" w:type="dxa"/>
            <w:gridSpan w:val="3"/>
          </w:tcPr>
          <w:p w14:paraId="423B49B6" w14:textId="37CC760B" w:rsidR="001B63E3" w:rsidRPr="003B4948" w:rsidRDefault="001B63E3" w:rsidP="00EA32C3">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1B63E3" w:rsidRPr="003B4948" w14:paraId="35DBD8A5" w14:textId="77777777" w:rsidTr="00EA32C3">
        <w:tc>
          <w:tcPr>
            <w:tcW w:w="10060" w:type="dxa"/>
            <w:gridSpan w:val="3"/>
            <w:tcBorders>
              <w:bottom w:val="single" w:sz="4" w:space="0" w:color="auto"/>
            </w:tcBorders>
          </w:tcPr>
          <w:p w14:paraId="2990DF86" w14:textId="77777777" w:rsidR="001B63E3" w:rsidRPr="003B4948" w:rsidRDefault="001B63E3" w:rsidP="00EA32C3">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1B63E3" w:rsidRPr="003B4948" w14:paraId="481F7432" w14:textId="77777777" w:rsidTr="00EA32C3">
        <w:tc>
          <w:tcPr>
            <w:tcW w:w="764" w:type="dxa"/>
            <w:tcBorders>
              <w:bottom w:val="single" w:sz="4" w:space="0" w:color="auto"/>
            </w:tcBorders>
          </w:tcPr>
          <w:p w14:paraId="4E12F7E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14:paraId="48BE0B99"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14:paraId="3DCFD7E1" w14:textId="7B50B3AF"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999B0C5"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D7B2B59" w14:textId="77777777" w:rsidTr="00EA32C3">
        <w:tc>
          <w:tcPr>
            <w:tcW w:w="764" w:type="dxa"/>
            <w:tcBorders>
              <w:top w:val="single" w:sz="4" w:space="0" w:color="auto"/>
            </w:tcBorders>
          </w:tcPr>
          <w:p w14:paraId="79B97AF3"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14:paraId="5BAEC5D8"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14:paraId="5AE8DC30" w14:textId="3D9AAD18"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2540CC8"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57164A82" w14:textId="77777777" w:rsidTr="00EA32C3">
        <w:tc>
          <w:tcPr>
            <w:tcW w:w="764" w:type="dxa"/>
          </w:tcPr>
          <w:p w14:paraId="593AD53D"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113722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14:paraId="22103391" w14:textId="02697330"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629707E2"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r w:rsidR="001B63E3" w:rsidRPr="003B4948" w14:paraId="17474FAC" w14:textId="77777777" w:rsidTr="00EA32C3">
        <w:tc>
          <w:tcPr>
            <w:tcW w:w="764" w:type="dxa"/>
          </w:tcPr>
          <w:p w14:paraId="0D353C2A" w14:textId="77777777" w:rsidR="001B63E3" w:rsidRPr="003B4948" w:rsidRDefault="001B63E3" w:rsidP="00EA32C3">
            <w:pPr>
              <w:pStyle w:val="Odsekzoznamu"/>
              <w:numPr>
                <w:ilvl w:val="0"/>
                <w:numId w:val="17"/>
              </w:numPr>
              <w:spacing w:beforeLines="60" w:before="144" w:afterLines="60" w:after="144" w:line="240" w:lineRule="auto"/>
              <w:ind w:left="447"/>
              <w:rPr>
                <w:rFonts w:cs="Times New Roman"/>
                <w:szCs w:val="24"/>
              </w:rPr>
            </w:pPr>
          </w:p>
        </w:tc>
        <w:tc>
          <w:tcPr>
            <w:tcW w:w="4022" w:type="dxa"/>
          </w:tcPr>
          <w:p w14:paraId="4E51D00E" w14:textId="77777777" w:rsidR="001B63E3" w:rsidRPr="003B4948" w:rsidRDefault="001B63E3" w:rsidP="00EA32C3">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14:paraId="33A776CA" w14:textId="715B7D06"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1"/>
                  <w14:checkedState w14:val="2612" w14:font="MS Gothic"/>
                  <w14:uncheckedState w14:val="2610" w14:font="MS Gothic"/>
                </w14:checkbox>
              </w:sdtPr>
              <w:sdtContent>
                <w:r w:rsidR="00A3621B">
                  <w:rPr>
                    <w:rFonts w:ascii="MS Gothic" w:eastAsia="MS Gothic" w:hAnsi="MS Gothic" w:cs="Times New Roman" w:hint="eastAsia"/>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áno</w:t>
            </w:r>
          </w:p>
          <w:p w14:paraId="3A84E4B9" w14:textId="77777777" w:rsidR="001B63E3" w:rsidRPr="003B4948" w:rsidRDefault="00000000" w:rsidP="00EA32C3">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sz w:val="24"/>
                    <w:szCs w:val="24"/>
                  </w:rPr>
                  <w:t>☐</w:t>
                </w:r>
              </w:sdtContent>
            </w:sdt>
            <w:r w:rsidR="001B63E3" w:rsidRPr="003B4948">
              <w:rPr>
                <w:rFonts w:ascii="Times New Roman" w:hAnsi="Times New Roman" w:cs="Times New Roman"/>
                <w:sz w:val="24"/>
                <w:szCs w:val="24"/>
              </w:rPr>
              <w:t xml:space="preserve"> </w:t>
            </w:r>
            <w:r w:rsidR="001B63E3" w:rsidRPr="003B4948">
              <w:rPr>
                <w:rFonts w:ascii="Times New Roman" w:hAnsi="Times New Roman" w:cs="Times New Roman"/>
                <w:sz w:val="24"/>
                <w:szCs w:val="24"/>
              </w:rPr>
              <w:tab/>
              <w:t>nie</w:t>
            </w:r>
          </w:p>
        </w:tc>
      </w:tr>
    </w:tbl>
    <w:p w14:paraId="25C83162" w14:textId="77777777" w:rsidR="001B63E3" w:rsidRPr="003B4948" w:rsidRDefault="001B63E3" w:rsidP="001B63E3">
      <w:pPr>
        <w:rPr>
          <w:rFonts w:ascii="Times New Roman" w:hAnsi="Times New Roman" w:cs="Times New Roman"/>
          <w:b/>
          <w:sz w:val="24"/>
          <w:szCs w:val="24"/>
        </w:rPr>
      </w:pPr>
    </w:p>
    <w:p w14:paraId="0C1B436A" w14:textId="77777777" w:rsidR="001B63E3" w:rsidRDefault="001B63E3" w:rsidP="001B63E3">
      <w:pPr>
        <w:rPr>
          <w:rFonts w:ascii="Times New Roman" w:hAnsi="Times New Roman" w:cs="Times New Roman"/>
          <w:b/>
          <w:sz w:val="24"/>
          <w:szCs w:val="24"/>
        </w:rPr>
      </w:pPr>
      <w:r>
        <w:rPr>
          <w:rFonts w:ascii="Times New Roman" w:hAnsi="Times New Roman" w:cs="Times New Roman"/>
          <w:b/>
          <w:sz w:val="24"/>
          <w:szCs w:val="24"/>
        </w:rPr>
        <w:br w:type="page"/>
      </w:r>
    </w:p>
    <w:p w14:paraId="0CF5DF93" w14:textId="77777777" w:rsidR="001B63E3" w:rsidRPr="003B4948" w:rsidRDefault="001B63E3" w:rsidP="001B63E3">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Verzia testu proporcionality:</w:t>
      </w:r>
    </w:p>
    <w:p w14:paraId="4F8EC85E" w14:textId="4CCF26C4" w:rsidR="001B63E3" w:rsidRPr="003B4948" w:rsidRDefault="00000000" w:rsidP="001B63E3">
      <w:pPr>
        <w:spacing w:beforeLines="60" w:before="144" w:afterLines="60" w:after="144"/>
        <w:jc w:val="both"/>
        <w:rPr>
          <w:rFonts w:ascii="Times New Roman" w:hAnsi="Times New Roman" w:cs="Times New Roman"/>
          <w:sz w:val="24"/>
          <w:szCs w:val="24"/>
        </w:rPr>
      </w:pPr>
      <w:sdt>
        <w:sdtPr>
          <w:rPr>
            <w:rFonts w:ascii="Times New Roman" w:hAnsi="Times New Roman" w:cs="Times New Roman"/>
            <w:b/>
            <w:sz w:val="24"/>
            <w:szCs w:val="24"/>
          </w:rPr>
          <w:id w:val="-301229589"/>
          <w14:checkbox>
            <w14:checked w14:val="1"/>
            <w14:checkedState w14:val="2612" w14:font="MS Gothic"/>
            <w14:uncheckedState w14:val="2610" w14:font="MS Gothic"/>
          </w14:checkbox>
        </w:sdtPr>
        <w:sdtContent>
          <w:r w:rsidR="00A3621B">
            <w:rPr>
              <w:rFonts w:ascii="MS Gothic" w:eastAsia="MS Gothic" w:hAnsi="MS Gothic" w:cs="Times New Roman" w:hint="eastAsia"/>
              <w:b/>
              <w:sz w:val="24"/>
              <w:szCs w:val="24"/>
            </w:rPr>
            <w:t>☒</w:t>
          </w:r>
        </w:sdtContent>
      </w:sdt>
      <w:r w:rsidR="001B63E3" w:rsidRPr="003B4948">
        <w:rPr>
          <w:rFonts w:ascii="Times New Roman" w:hAnsi="Times New Roman" w:cs="Times New Roman"/>
          <w:b/>
          <w:sz w:val="24"/>
          <w:szCs w:val="24"/>
        </w:rPr>
        <w:t xml:space="preserve"> Pôvodná verzia zverejnená subjektom, ktorý navrhuje reguláciu povolania</w:t>
      </w:r>
      <w:r w:rsidR="001B63E3" w:rsidRPr="003B4948">
        <w:rPr>
          <w:rFonts w:ascii="Times New Roman" w:hAnsi="Times New Roman" w:cs="Times New Roman"/>
          <w:sz w:val="24"/>
          <w:szCs w:val="24"/>
        </w:rPr>
        <w:t xml:space="preserve"> </w:t>
      </w:r>
    </w:p>
    <w:p w14:paraId="33A9A04E"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zverejní vyplnený formulár spolu s návrhom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svojom webovom sídle a zároveň zašle </w:t>
      </w:r>
      <w:r w:rsidRPr="00135B4D">
        <w:rPr>
          <w:rFonts w:ascii="Times New Roman" w:hAnsi="Times New Roman" w:cs="Times New Roman"/>
          <w:sz w:val="24"/>
          <w:szCs w:val="24"/>
        </w:rPr>
        <w:t>Ministerstvu školstva, vedy, výskumu a športu Slovenskej republiky</w:t>
      </w:r>
      <w:r w:rsidRPr="003B4948">
        <w:rPr>
          <w:rFonts w:ascii="Times New Roman" w:hAnsi="Times New Roman" w:cs="Times New Roman"/>
          <w:sz w:val="24"/>
          <w:szCs w:val="24"/>
        </w:rPr>
        <w:t xml:space="preserve"> na účely zverejnenia na </w:t>
      </w:r>
      <w:r>
        <w:rPr>
          <w:rFonts w:ascii="Times New Roman" w:hAnsi="Times New Roman" w:cs="Times New Roman"/>
          <w:sz w:val="24"/>
          <w:szCs w:val="24"/>
        </w:rPr>
        <w:t xml:space="preserve">jeho </w:t>
      </w:r>
      <w:r w:rsidRPr="003B4948">
        <w:rPr>
          <w:rFonts w:ascii="Times New Roman" w:hAnsi="Times New Roman" w:cs="Times New Roman"/>
          <w:sz w:val="24"/>
          <w:szCs w:val="24"/>
        </w:rPr>
        <w:t>webovom sídle</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 </w:t>
      </w:r>
    </w:p>
    <w:p w14:paraId="0D77A83B" w14:textId="77777777" w:rsidR="001B63E3" w:rsidRPr="003B4948" w:rsidRDefault="00000000" w:rsidP="001B63E3">
      <w:pPr>
        <w:spacing w:beforeLines="60" w:before="144" w:afterLines="60" w:after="144"/>
        <w:jc w:val="both"/>
        <w:rPr>
          <w:rFonts w:ascii="Times New Roman" w:hAnsi="Times New Roman" w:cs="Times New Roman"/>
          <w:b/>
          <w:sz w:val="24"/>
          <w:szCs w:val="24"/>
        </w:rPr>
      </w:pPr>
      <w:sdt>
        <w:sdtPr>
          <w:rPr>
            <w:rFonts w:ascii="Times New Roman" w:hAnsi="Times New Roman" w:cs="Times New Roman"/>
            <w:b/>
            <w:sz w:val="24"/>
            <w:szCs w:val="24"/>
          </w:rPr>
          <w:id w:val="890611767"/>
          <w14:checkbox>
            <w14:checked w14:val="0"/>
            <w14:checkedState w14:val="2612" w14:font="MS Gothic"/>
            <w14:uncheckedState w14:val="2610" w14:font="MS Gothic"/>
          </w14:checkbox>
        </w:sdtPr>
        <w:sdtContent>
          <w:r w:rsidR="001B63E3" w:rsidRPr="003B4948">
            <w:rPr>
              <w:rFonts w:ascii="Segoe UI Symbol" w:eastAsia="MS Gothic" w:hAnsi="Segoe UI Symbol" w:cs="Segoe UI Symbol"/>
              <w:b/>
              <w:sz w:val="24"/>
              <w:szCs w:val="24"/>
            </w:rPr>
            <w:t>☐</w:t>
          </w:r>
        </w:sdtContent>
      </w:sdt>
      <w:r w:rsidR="001B63E3" w:rsidRPr="003B4948">
        <w:rPr>
          <w:rFonts w:ascii="Times New Roman" w:hAnsi="Times New Roman" w:cs="Times New Roman"/>
          <w:b/>
          <w:sz w:val="24"/>
          <w:szCs w:val="24"/>
        </w:rPr>
        <w:t xml:space="preserve"> Verzia po zohľadnení pripomienok a konzultácii s pripomienkujúcimi subjektmi</w:t>
      </w:r>
    </w:p>
    <w:p w14:paraId="427D9562" w14:textId="77777777" w:rsidR="001B63E3" w:rsidRPr="003B4948" w:rsidRDefault="001B63E3" w:rsidP="001B63E3">
      <w:pPr>
        <w:spacing w:beforeLines="60" w:before="144" w:afterLines="60" w:after="144"/>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14:paraId="66D8A20C"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prvého zverejnenia testu proporcionality </w:t>
      </w:r>
      <w:r w:rsidRPr="003B4948">
        <w:rPr>
          <w:rFonts w:ascii="Times New Roman" w:hAnsi="Times New Roman" w:cs="Times New Roman"/>
          <w:sz w:val="24"/>
          <w:szCs w:val="24"/>
        </w:rPr>
        <w:br/>
        <w:t>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1FCD9136" w14:textId="77777777" w:rsidR="001B63E3" w:rsidRDefault="001B63E3" w:rsidP="001B63E3">
      <w:pPr>
        <w:spacing w:beforeLines="60" w:before="144" w:afterLines="60" w:after="144"/>
        <w:rPr>
          <w:rFonts w:ascii="Times New Roman" w:hAnsi="Times New Roman" w:cs="Times New Roman"/>
          <w:sz w:val="24"/>
          <w:szCs w:val="24"/>
        </w:rPr>
      </w:pPr>
    </w:p>
    <w:p w14:paraId="2C4878D8" w14:textId="77777777" w:rsidR="001B63E3" w:rsidRPr="003B4948"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___________________________</w:t>
      </w:r>
    </w:p>
    <w:p w14:paraId="7350C118"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 xml:space="preserve">pripomienok a konzultácii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14:paraId="7C0CB29F" w14:textId="77777777" w:rsidR="001B63E3" w:rsidRDefault="001B63E3" w:rsidP="001B63E3">
      <w:pPr>
        <w:spacing w:beforeLines="60" w:before="144" w:afterLines="60" w:after="144"/>
        <w:rPr>
          <w:rFonts w:ascii="Times New Roman" w:hAnsi="Times New Roman" w:cs="Times New Roman"/>
          <w:sz w:val="24"/>
          <w:szCs w:val="24"/>
        </w:rPr>
      </w:pPr>
    </w:p>
    <w:p w14:paraId="0E2D762D" w14:textId="77777777" w:rsidR="001B63E3" w:rsidRDefault="001B63E3" w:rsidP="001B63E3">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__________________________</w:t>
      </w:r>
    </w:p>
    <w:p w14:paraId="011B4BEE" w14:textId="77777777" w:rsidR="001B63E3" w:rsidRDefault="001B63E3" w:rsidP="001B63E3">
      <w:pPr>
        <w:spacing w:beforeLines="60" w:before="144" w:afterLines="60" w:after="144"/>
        <w:rPr>
          <w:rFonts w:ascii="Times New Roman" w:hAnsi="Times New Roman" w:cs="Times New Roman"/>
          <w:sz w:val="24"/>
          <w:szCs w:val="24"/>
        </w:rPr>
      </w:pPr>
    </w:p>
    <w:p w14:paraId="0F3CAA0D" w14:textId="77777777" w:rsidR="001B63E3" w:rsidRDefault="001B63E3" w:rsidP="001B63E3">
      <w:pPr>
        <w:spacing w:beforeLines="60" w:before="144" w:afterLines="60" w:after="144"/>
        <w:rPr>
          <w:rFonts w:ascii="Times New Roman" w:hAnsi="Times New Roman" w:cs="Times New Roman"/>
          <w:sz w:val="24"/>
          <w:szCs w:val="24"/>
        </w:rPr>
      </w:pPr>
    </w:p>
    <w:p w14:paraId="25547E3B" w14:textId="77777777" w:rsidR="001B63E3" w:rsidRDefault="001B63E3" w:rsidP="001B63E3">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14:paraId="357B63AE" w14:textId="77777777" w:rsidR="001B63E3" w:rsidRPr="004D1FE4" w:rsidRDefault="001B63E3" w:rsidP="001B63E3">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14:paraId="59ABDBEB"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352B59">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14:paraId="3120B677"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lastRenderedPageBreak/>
        <w:t>Vyžaduje sa označenie najmenej jedného dôvodu, inak navrhovaná regulácia povolania nie je odôvodnená.</w:t>
      </w:r>
    </w:p>
    <w:p w14:paraId="4F04C2E1" w14:textId="77777777" w:rsidR="001B63E3" w:rsidRPr="00041DF0"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14:paraId="04B50ECE"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14:paraId="310598E1" w14:textId="77777777" w:rsidR="001B63E3" w:rsidRPr="00807D44"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14:paraId="3EC6B160"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14:paraId="678F8E3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14:paraId="094F7B6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14:paraId="493D99F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14:paraId="5B49B05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14:paraId="34FED83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14:paraId="2FBA85CF"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14:paraId="21AC3463"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14:paraId="666279CD"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14:paraId="6AE7A46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14:paraId="539A278E"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 4 ods. 1 zákona č. 568/2009 Z. z. o celoživotnom vzdelávaní a o zmene a doplnení niektorých zákonov.</w:t>
      </w:r>
    </w:p>
    <w:p w14:paraId="5BEC586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14:paraId="1508AE95"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lastRenderedPageBreak/>
        <w:t>Ak existuje viac spôsobov získania odbornej kvalifikácie, číslujú sa. Ku každému číslu sa uvádzajú všetky časti vzdelávania a praxe, ktoré vedú k získaniu odbornej kvalifikácie (formálne vzdelávanie, ďalšie vzdelávanie, požadovaná prax).</w:t>
      </w:r>
    </w:p>
    <w:p w14:paraId="091E35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14:paraId="6709022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14:paraId="5FA529B9"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14:paraId="5E3E92F2"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14:paraId="2198279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14:paraId="6534290B"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14:paraId="1D176CA1" w14:textId="77777777" w:rsidR="001B63E3" w:rsidRPr="00BD2FC7"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14:paraId="26AF29F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14:paraId="28E9BB87" w14:textId="77777777"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14:paraId="29CBF8DF" w14:textId="77777777" w:rsidR="001B63E3" w:rsidRPr="00347AA2"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14:paraId="111739CA" w14:textId="41F1D33E" w:rsidR="001B63E3" w:rsidRDefault="001B63E3" w:rsidP="001B63E3">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p>
    <w:p w14:paraId="329F9E7B" w14:textId="77777777" w:rsidR="00EE3319" w:rsidRDefault="00EE3319"/>
    <w:sectPr w:rsidR="00EE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584E2E"/>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6"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54417486">
    <w:abstractNumId w:val="15"/>
  </w:num>
  <w:num w:numId="2" w16cid:durableId="1436634750">
    <w:abstractNumId w:val="4"/>
  </w:num>
  <w:num w:numId="3" w16cid:durableId="451553167">
    <w:abstractNumId w:val="12"/>
  </w:num>
  <w:num w:numId="4" w16cid:durableId="129442697">
    <w:abstractNumId w:val="2"/>
  </w:num>
  <w:num w:numId="5" w16cid:durableId="565334154">
    <w:abstractNumId w:val="0"/>
  </w:num>
  <w:num w:numId="6" w16cid:durableId="106892262">
    <w:abstractNumId w:val="3"/>
  </w:num>
  <w:num w:numId="7" w16cid:durableId="113715078">
    <w:abstractNumId w:val="11"/>
  </w:num>
  <w:num w:numId="8" w16cid:durableId="854072534">
    <w:abstractNumId w:val="5"/>
  </w:num>
  <w:num w:numId="9" w16cid:durableId="397091927">
    <w:abstractNumId w:val="10"/>
  </w:num>
  <w:num w:numId="10" w16cid:durableId="1020012224">
    <w:abstractNumId w:val="6"/>
  </w:num>
  <w:num w:numId="11" w16cid:durableId="1280985973">
    <w:abstractNumId w:val="1"/>
  </w:num>
  <w:num w:numId="12" w16cid:durableId="1736395450">
    <w:abstractNumId w:val="7"/>
  </w:num>
  <w:num w:numId="13" w16cid:durableId="1054550309">
    <w:abstractNumId w:val="16"/>
  </w:num>
  <w:num w:numId="14" w16cid:durableId="1317760961">
    <w:abstractNumId w:val="9"/>
  </w:num>
  <w:num w:numId="15" w16cid:durableId="675880993">
    <w:abstractNumId w:val="17"/>
  </w:num>
  <w:num w:numId="16" w16cid:durableId="1062945510">
    <w:abstractNumId w:val="8"/>
  </w:num>
  <w:num w:numId="17" w16cid:durableId="1950891549">
    <w:abstractNumId w:val="13"/>
  </w:num>
  <w:num w:numId="18" w16cid:durableId="298535390">
    <w:abstractNumId w:val="14"/>
  </w:num>
  <w:num w:numId="19" w16cid:durableId="582375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RcfVqiSqZ6Z4OmIrXmmdx/MDDAdPFyw8+PGbGP7zsQBF0+Can7zEre0gtu2p572BiKVCBt7cm1FfTOU2MEj+MA==" w:salt="ZJCrXhb258oQBvEHOq8wZw=="/>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E3"/>
    <w:rsid w:val="000A424F"/>
    <w:rsid w:val="00134A27"/>
    <w:rsid w:val="001401EF"/>
    <w:rsid w:val="00161129"/>
    <w:rsid w:val="001A01EF"/>
    <w:rsid w:val="001B63E3"/>
    <w:rsid w:val="002E0572"/>
    <w:rsid w:val="00334C50"/>
    <w:rsid w:val="003C2174"/>
    <w:rsid w:val="003C780B"/>
    <w:rsid w:val="003E5943"/>
    <w:rsid w:val="00413578"/>
    <w:rsid w:val="0042232F"/>
    <w:rsid w:val="004448D2"/>
    <w:rsid w:val="00446E8B"/>
    <w:rsid w:val="004A256E"/>
    <w:rsid w:val="004B08CE"/>
    <w:rsid w:val="004D000C"/>
    <w:rsid w:val="0050498C"/>
    <w:rsid w:val="00545BD3"/>
    <w:rsid w:val="00611EDB"/>
    <w:rsid w:val="00637164"/>
    <w:rsid w:val="00637F65"/>
    <w:rsid w:val="0064258C"/>
    <w:rsid w:val="00697044"/>
    <w:rsid w:val="006A36F3"/>
    <w:rsid w:val="007411C8"/>
    <w:rsid w:val="00744675"/>
    <w:rsid w:val="007B6B84"/>
    <w:rsid w:val="007C59D0"/>
    <w:rsid w:val="00847023"/>
    <w:rsid w:val="00863977"/>
    <w:rsid w:val="00865F3C"/>
    <w:rsid w:val="0088526A"/>
    <w:rsid w:val="00885E7E"/>
    <w:rsid w:val="008A513C"/>
    <w:rsid w:val="00951B4A"/>
    <w:rsid w:val="009A32F9"/>
    <w:rsid w:val="009F1A2B"/>
    <w:rsid w:val="00A058C2"/>
    <w:rsid w:val="00A27797"/>
    <w:rsid w:val="00A3621B"/>
    <w:rsid w:val="00A740D2"/>
    <w:rsid w:val="00A90882"/>
    <w:rsid w:val="00AA2A93"/>
    <w:rsid w:val="00B3123C"/>
    <w:rsid w:val="00B646E7"/>
    <w:rsid w:val="00B87967"/>
    <w:rsid w:val="00BA042E"/>
    <w:rsid w:val="00C759B6"/>
    <w:rsid w:val="00CC4754"/>
    <w:rsid w:val="00CD58B6"/>
    <w:rsid w:val="00E22714"/>
    <w:rsid w:val="00E41992"/>
    <w:rsid w:val="00E66B07"/>
    <w:rsid w:val="00EA32C3"/>
    <w:rsid w:val="00ED62FF"/>
    <w:rsid w:val="00EE3319"/>
    <w:rsid w:val="00F03376"/>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7689"/>
  <w15:chartTrackingRefBased/>
  <w15:docId w15:val="{1830685C-1639-4703-8075-14AF5278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63E3"/>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Vraz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4B1EABCA74A4AA8EA67C24C69F48A"/>
        <w:category>
          <w:name w:val="Všeobecné"/>
          <w:gallery w:val="placeholder"/>
        </w:category>
        <w:types>
          <w:type w:val="bbPlcHdr"/>
        </w:types>
        <w:behaviors>
          <w:behavior w:val="content"/>
        </w:behaviors>
        <w:guid w:val="{2E16FC48-C0C0-49AA-8E01-4209601677C4}"/>
      </w:docPartPr>
      <w:docPartBody>
        <w:p w:rsidR="003D5734" w:rsidRDefault="003D57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0C"/>
    <w:rsid w:val="00036C16"/>
    <w:rsid w:val="00141947"/>
    <w:rsid w:val="00194D88"/>
    <w:rsid w:val="00251DEC"/>
    <w:rsid w:val="002A5044"/>
    <w:rsid w:val="002A5CFE"/>
    <w:rsid w:val="003D5734"/>
    <w:rsid w:val="00486E78"/>
    <w:rsid w:val="00685B54"/>
    <w:rsid w:val="0071130C"/>
    <w:rsid w:val="007A1B2B"/>
    <w:rsid w:val="007A3CEC"/>
    <w:rsid w:val="009E73E4"/>
    <w:rsid w:val="009E7E35"/>
    <w:rsid w:val="00A307DF"/>
    <w:rsid w:val="00B53282"/>
    <w:rsid w:val="00CF505A"/>
    <w:rsid w:val="00EA7C01"/>
    <w:rsid w:val="00FF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4038</Words>
  <Characters>23017</Characters>
  <Application>Microsoft Office Word</Application>
  <DocSecurity>0</DocSecurity>
  <Lines>191</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Hustavova</dc:creator>
  <cp:keywords/>
  <dc:description/>
  <cp:lastModifiedBy>Janka Kišacová</cp:lastModifiedBy>
  <cp:revision>3</cp:revision>
  <dcterms:created xsi:type="dcterms:W3CDTF">2023-05-05T11:58:00Z</dcterms:created>
  <dcterms:modified xsi:type="dcterms:W3CDTF">2023-05-05T12:13:00Z</dcterms:modified>
</cp:coreProperties>
</file>